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B522D" w:rsidRDefault="009F433D" w:rsidP="00A47F82">
      <w:pPr>
        <w:widowControl/>
        <w:spacing w:line="360" w:lineRule="auto"/>
        <w:ind w:firstLineChars="0" w:firstLine="0"/>
        <w:jc w:val="center"/>
        <w:rPr>
          <w:rFonts w:ascii="华文细黑" w:eastAsia="华文细黑" w:hAnsi="华文细黑"/>
          <w:b/>
          <w:sz w:val="28"/>
          <w:szCs w:val="28"/>
        </w:rPr>
      </w:pPr>
      <w:r>
        <w:rPr>
          <w:rFonts w:ascii="华文细黑" w:eastAsia="华文细黑" w:hAnsi="华文细黑" w:hint="eastAsia"/>
          <w:b/>
          <w:sz w:val="28"/>
          <w:szCs w:val="28"/>
        </w:rPr>
        <w:t>北京大学人民医院医师节慰问品</w:t>
      </w:r>
      <w:r w:rsidR="00312D4F" w:rsidRPr="00312D4F">
        <w:rPr>
          <w:rFonts w:ascii="华文细黑" w:eastAsia="华文细黑" w:hAnsi="华文细黑" w:hint="eastAsia"/>
          <w:b/>
          <w:sz w:val="28"/>
          <w:szCs w:val="28"/>
        </w:rPr>
        <w:t>空气炸锅</w:t>
      </w:r>
      <w:r>
        <w:rPr>
          <w:rFonts w:ascii="华文细黑" w:eastAsia="华文细黑" w:hAnsi="华文细黑" w:hint="eastAsia"/>
          <w:b/>
          <w:sz w:val="28"/>
          <w:szCs w:val="28"/>
        </w:rPr>
        <w:t>采购 院内</w:t>
      </w:r>
      <w:r w:rsidR="0059138D">
        <w:rPr>
          <w:rFonts w:ascii="华文细黑" w:eastAsia="华文细黑" w:hAnsi="华文细黑" w:hint="eastAsia"/>
          <w:b/>
          <w:sz w:val="28"/>
          <w:szCs w:val="28"/>
        </w:rPr>
        <w:t>采购</w:t>
      </w:r>
      <w:r w:rsidR="0059138D">
        <w:rPr>
          <w:rFonts w:ascii="华文细黑" w:eastAsia="华文细黑" w:hAnsi="华文细黑" w:cs="宋体" w:hint="eastAsia"/>
          <w:b/>
          <w:kern w:val="0"/>
          <w:sz w:val="28"/>
          <w:szCs w:val="28"/>
        </w:rPr>
        <w:t>文件</w:t>
      </w:r>
    </w:p>
    <w:p w:rsidR="001B522D" w:rsidRDefault="001B522D">
      <w:pPr>
        <w:ind w:firstLine="422"/>
        <w:rPr>
          <w:b/>
        </w:rPr>
      </w:pPr>
    </w:p>
    <w:p w:rsidR="001B522D" w:rsidRDefault="0059138D">
      <w:pPr>
        <w:numPr>
          <w:ilvl w:val="0"/>
          <w:numId w:val="2"/>
        </w:num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采购</w:t>
      </w:r>
      <w:r w:rsidR="007119E7">
        <w:rPr>
          <w:rFonts w:ascii="华文细黑" w:eastAsia="华文细黑" w:hAnsi="华文细黑" w:hint="eastAsia"/>
          <w:b/>
          <w:sz w:val="28"/>
          <w:szCs w:val="21"/>
        </w:rPr>
        <w:t>邀请</w:t>
      </w:r>
    </w:p>
    <w:p w:rsidR="001B522D" w:rsidRDefault="0059138D">
      <w:pPr>
        <w:ind w:firstLineChars="0" w:firstLine="0"/>
        <w:outlineLvl w:val="0"/>
        <w:rPr>
          <w:rFonts w:ascii="华文细黑" w:eastAsia="华文细黑" w:hAnsi="华文细黑"/>
          <w:bCs/>
          <w:sz w:val="24"/>
          <w:szCs w:val="21"/>
        </w:rPr>
      </w:pPr>
      <w:r>
        <w:rPr>
          <w:rFonts w:ascii="华文细黑" w:eastAsia="华文细黑" w:hAnsi="华文细黑" w:hint="eastAsia"/>
          <w:bCs/>
          <w:sz w:val="24"/>
          <w:szCs w:val="21"/>
        </w:rPr>
        <w:t>1、项目名称：</w:t>
      </w:r>
      <w:r w:rsidR="009F433D" w:rsidRPr="009F433D">
        <w:rPr>
          <w:rFonts w:ascii="华文细黑" w:eastAsia="华文细黑" w:hAnsi="华文细黑" w:hint="eastAsia"/>
          <w:bCs/>
          <w:sz w:val="24"/>
          <w:szCs w:val="24"/>
        </w:rPr>
        <w:t>北京大学人民医院医师节慰问品</w:t>
      </w:r>
      <w:r w:rsidR="00312D4F" w:rsidRPr="00312D4F">
        <w:rPr>
          <w:rFonts w:ascii="华文细黑" w:eastAsia="华文细黑" w:hAnsi="华文细黑" w:hint="eastAsia"/>
          <w:bCs/>
          <w:sz w:val="24"/>
          <w:szCs w:val="24"/>
        </w:rPr>
        <w:t>空气炸锅</w:t>
      </w:r>
      <w:r w:rsidR="009F433D" w:rsidRPr="009F433D">
        <w:rPr>
          <w:rFonts w:ascii="华文细黑" w:eastAsia="华文细黑" w:hAnsi="华文细黑" w:hint="eastAsia"/>
          <w:bCs/>
          <w:sz w:val="24"/>
          <w:szCs w:val="24"/>
        </w:rPr>
        <w:t>采购</w:t>
      </w:r>
    </w:p>
    <w:p w:rsidR="001B522D" w:rsidRDefault="0059138D">
      <w:pPr>
        <w:widowControl/>
        <w:spacing w:line="240" w:lineRule="atLeast"/>
        <w:ind w:firstLineChars="0" w:firstLine="0"/>
        <w:jc w:val="left"/>
        <w:rPr>
          <w:rFonts w:ascii="华文细黑" w:eastAsia="华文细黑" w:hAnsi="华文细黑"/>
          <w:bCs/>
          <w:sz w:val="24"/>
          <w:szCs w:val="24"/>
        </w:rPr>
      </w:pPr>
      <w:r>
        <w:rPr>
          <w:rFonts w:ascii="华文细黑" w:eastAsia="华文细黑" w:hAnsi="华文细黑" w:hint="eastAsia"/>
          <w:bCs/>
          <w:sz w:val="24"/>
          <w:szCs w:val="21"/>
        </w:rPr>
        <w:t>2、项目地点：</w:t>
      </w:r>
      <w:r>
        <w:rPr>
          <w:rFonts w:ascii="华文细黑" w:eastAsia="华文细黑" w:hAnsi="华文细黑" w:hint="eastAsia"/>
          <w:bCs/>
          <w:sz w:val="24"/>
          <w:szCs w:val="24"/>
        </w:rPr>
        <w:t>北京大学人民医院</w:t>
      </w:r>
      <w:r w:rsidR="009F433D">
        <w:rPr>
          <w:rFonts w:ascii="华文细黑" w:eastAsia="华文细黑" w:hAnsi="华文细黑" w:hint="eastAsia"/>
          <w:bCs/>
          <w:sz w:val="24"/>
          <w:szCs w:val="24"/>
        </w:rPr>
        <w:t>西直门院区</w:t>
      </w:r>
    </w:p>
    <w:p w:rsidR="001B522D" w:rsidRDefault="0059138D">
      <w:pPr>
        <w:spacing w:line="560" w:lineRule="exact"/>
        <w:ind w:firstLineChars="0" w:firstLine="0"/>
        <w:rPr>
          <w:rFonts w:ascii="华文细黑" w:eastAsia="华文细黑" w:hAnsi="华文细黑"/>
          <w:bCs/>
          <w:sz w:val="24"/>
          <w:szCs w:val="21"/>
        </w:rPr>
      </w:pPr>
      <w:r>
        <w:rPr>
          <w:rFonts w:ascii="华文细黑" w:eastAsia="华文细黑" w:hAnsi="华文细黑" w:hint="eastAsia"/>
          <w:bCs/>
          <w:sz w:val="24"/>
          <w:szCs w:val="21"/>
        </w:rPr>
        <w:t>3、项目概况：</w:t>
      </w:r>
      <w:r w:rsidR="00312D4F">
        <w:rPr>
          <w:rFonts w:ascii="华文细黑" w:eastAsia="华文细黑" w:hAnsi="华文细黑" w:hint="eastAsia"/>
          <w:bCs/>
          <w:sz w:val="24"/>
          <w:szCs w:val="21"/>
        </w:rPr>
        <w:t>314</w:t>
      </w:r>
      <w:r w:rsidR="009F433D">
        <w:rPr>
          <w:rFonts w:ascii="华文细黑" w:eastAsia="华文细黑" w:hAnsi="华文细黑" w:hint="eastAsia"/>
          <w:bCs/>
          <w:sz w:val="24"/>
          <w:szCs w:val="21"/>
        </w:rPr>
        <w:t>台</w:t>
      </w:r>
      <w:r>
        <w:rPr>
          <w:rFonts w:ascii="华文细黑" w:eastAsia="华文细黑" w:hAnsi="华文细黑" w:hint="eastAsia"/>
          <w:bCs/>
          <w:sz w:val="24"/>
          <w:szCs w:val="24"/>
        </w:rPr>
        <w:t>。</w:t>
      </w:r>
    </w:p>
    <w:p w:rsidR="001B522D" w:rsidRPr="009F433D" w:rsidRDefault="0059138D" w:rsidP="009F433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 xml:space="preserve">4、项目内容： </w:t>
      </w:r>
      <w:r w:rsidR="00F66FE6">
        <w:rPr>
          <w:rFonts w:ascii="华文细黑" w:eastAsia="华文细黑" w:hAnsi="华文细黑" w:hint="eastAsia"/>
          <w:bCs/>
          <w:sz w:val="24"/>
          <w:szCs w:val="21"/>
        </w:rPr>
        <w:t>购买空气炸锅作为医师节慰问品。</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5、采购控制价：</w:t>
      </w:r>
      <w:r w:rsidR="00DD2630">
        <w:rPr>
          <w:rFonts w:ascii="华文细黑" w:eastAsia="华文细黑" w:hAnsi="华文细黑" w:hint="eastAsia"/>
          <w:bCs/>
          <w:sz w:val="24"/>
          <w:szCs w:val="21"/>
        </w:rPr>
        <w:t>16</w:t>
      </w:r>
      <w:r>
        <w:rPr>
          <w:rFonts w:ascii="华文细黑" w:eastAsia="华文细黑" w:hAnsi="华文细黑" w:hint="eastAsia"/>
          <w:bCs/>
          <w:sz w:val="24"/>
          <w:szCs w:val="21"/>
        </w:rPr>
        <w:t>万元。</w:t>
      </w:r>
    </w:p>
    <w:p w:rsidR="00312D4F" w:rsidRDefault="00312D4F">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6、质保期：</w:t>
      </w:r>
      <w:r w:rsidR="005423AD">
        <w:rPr>
          <w:rFonts w:ascii="华文细黑" w:eastAsia="华文细黑" w:hAnsi="华文细黑" w:hint="eastAsia"/>
          <w:bCs/>
          <w:sz w:val="24"/>
          <w:szCs w:val="21"/>
        </w:rPr>
        <w:t>12</w:t>
      </w:r>
      <w:r>
        <w:rPr>
          <w:rFonts w:ascii="华文细黑" w:eastAsia="华文细黑" w:hAnsi="华文细黑" w:hint="eastAsia"/>
          <w:bCs/>
          <w:sz w:val="24"/>
          <w:szCs w:val="21"/>
        </w:rPr>
        <w:t>个月。</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6、投标人须知：</w:t>
      </w:r>
    </w:p>
    <w:p w:rsidR="001B522D" w:rsidRDefault="0059138D">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1）投标人必须是在中华人民共和国境内注册的具有独立承担民事责任能力的法人或其他组织，并取得合法企业工商营业执照；</w:t>
      </w:r>
    </w:p>
    <w:p w:rsidR="0043647A" w:rsidRDefault="00C824F2" w:rsidP="0043647A">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2</w:t>
      </w:r>
      <w:r w:rsidR="0059138D">
        <w:rPr>
          <w:rFonts w:ascii="华文细黑" w:eastAsia="华文细黑" w:hAnsi="华文细黑" w:hint="eastAsia"/>
          <w:bCs/>
          <w:sz w:val="24"/>
          <w:szCs w:val="21"/>
        </w:rPr>
        <w:t>）</w:t>
      </w:r>
      <w:r w:rsidR="0043647A">
        <w:rPr>
          <w:rFonts w:ascii="华文细黑" w:eastAsia="华文细黑" w:hAnsi="华文细黑" w:hint="eastAsia"/>
          <w:bCs/>
          <w:sz w:val="24"/>
          <w:szCs w:val="21"/>
        </w:rPr>
        <w:t>投标人提供“信用中国”网站查询截图。</w:t>
      </w:r>
      <w:bookmarkStart w:id="0" w:name="_GoBack"/>
      <w:bookmarkEnd w:id="0"/>
    </w:p>
    <w:p w:rsidR="001B522D" w:rsidRDefault="0059138D" w:rsidP="0043647A">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7、报名需准备材料：①法人授权委托书、②法定代表人身份证复印件、③经办人身份证、④营业执照（三证合一）、</w:t>
      </w:r>
      <w:r w:rsidR="00A47F82">
        <w:rPr>
          <w:rFonts w:ascii="华文细黑" w:eastAsia="华文细黑" w:hAnsi="华文细黑" w:hint="eastAsia"/>
          <w:bCs/>
          <w:sz w:val="24"/>
          <w:szCs w:val="21"/>
        </w:rPr>
        <w:t>⑤</w:t>
      </w:r>
      <w:r>
        <w:rPr>
          <w:rFonts w:ascii="华文细黑" w:eastAsia="华文细黑" w:hAnsi="华文细黑" w:hint="eastAsia"/>
          <w:bCs/>
          <w:sz w:val="24"/>
          <w:szCs w:val="21"/>
        </w:rPr>
        <w:t>业绩证明及其他投标须知中要求的证明文件。以上内容复印件加盖公章。</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8、 报名方式：投标人请将投标须知内上述所有材料复印件加盖公章，以扫描件的形式发送到以下邮箱：tbbmzwch@126.com。</w:t>
      </w:r>
    </w:p>
    <w:p w:rsidR="001B522D" w:rsidRDefault="0059138D" w:rsidP="00A47F82">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邮件命名方式：公司名称+北京大学人民医院</w:t>
      </w:r>
      <w:r w:rsidRPr="00C824F2">
        <w:rPr>
          <w:rFonts w:ascii="华文细黑" w:eastAsia="华文细黑" w:hAnsi="华文细黑" w:hint="eastAsia"/>
          <w:bCs/>
          <w:sz w:val="24"/>
          <w:szCs w:val="21"/>
          <w:u w:val="single"/>
        </w:rPr>
        <w:t xml:space="preserve"> </w:t>
      </w:r>
      <w:r w:rsidR="009F433D" w:rsidRPr="00C824F2">
        <w:rPr>
          <w:rFonts w:ascii="华文细黑" w:eastAsia="华文细黑" w:hAnsi="华文细黑" w:hint="eastAsia"/>
          <w:bCs/>
          <w:sz w:val="24"/>
          <w:szCs w:val="21"/>
          <w:u w:val="single"/>
        </w:rPr>
        <w:t>医师节慰问品</w:t>
      </w:r>
      <w:r w:rsidR="002639AA" w:rsidRPr="002639AA">
        <w:rPr>
          <w:rFonts w:ascii="华文细黑" w:eastAsia="华文细黑" w:hAnsi="华文细黑" w:hint="eastAsia"/>
          <w:bCs/>
          <w:sz w:val="24"/>
          <w:szCs w:val="21"/>
          <w:u w:val="single"/>
        </w:rPr>
        <w:t>空气炸锅</w:t>
      </w:r>
      <w:r w:rsidR="009F433D" w:rsidRPr="00C824F2">
        <w:rPr>
          <w:rFonts w:ascii="华文细黑" w:eastAsia="华文细黑" w:hAnsi="华文细黑" w:hint="eastAsia"/>
          <w:bCs/>
          <w:sz w:val="24"/>
          <w:szCs w:val="21"/>
          <w:u w:val="single"/>
        </w:rPr>
        <w:t>采购</w:t>
      </w:r>
      <w:r w:rsidRPr="00C824F2">
        <w:rPr>
          <w:rFonts w:ascii="华文细黑" w:eastAsia="华文细黑" w:hAnsi="华文细黑" w:hint="eastAsia"/>
          <w:bCs/>
          <w:sz w:val="24"/>
          <w:szCs w:val="21"/>
          <w:u w:val="single"/>
        </w:rPr>
        <w:t xml:space="preserve">  </w:t>
      </w:r>
      <w:r>
        <w:rPr>
          <w:rFonts w:ascii="华文细黑" w:eastAsia="华文细黑" w:hAnsi="华文细黑" w:hint="eastAsia"/>
          <w:bCs/>
          <w:sz w:val="24"/>
          <w:szCs w:val="21"/>
        </w:rPr>
        <w:t>项目报名材料。</w:t>
      </w:r>
    </w:p>
    <w:p w:rsidR="001B522D" w:rsidRDefault="0059138D" w:rsidP="00A47F82">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邮件内需注明经办人姓名、联系方式、邮箱，未注明视为无效报名。</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 xml:space="preserve">9、报名时间： </w:t>
      </w:r>
      <w:r w:rsidR="00C824F2">
        <w:rPr>
          <w:rFonts w:ascii="华文细黑" w:eastAsia="华文细黑" w:hAnsi="华文细黑" w:hint="eastAsia"/>
          <w:bCs/>
          <w:sz w:val="24"/>
          <w:szCs w:val="21"/>
        </w:rPr>
        <w:t>2022年7月26日-2022年8月1日</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10、如有疑问请联系： 88325859苗老师</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lastRenderedPageBreak/>
        <w:t>11、资格预审合格后，通知报名单位并以电子版形式发送采购文件。</w:t>
      </w:r>
    </w:p>
    <w:p w:rsidR="001B522D" w:rsidRDefault="0059138D">
      <w:p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二、项目要求：</w:t>
      </w:r>
    </w:p>
    <w:p w:rsidR="001B522D" w:rsidRDefault="0059138D">
      <w:pPr>
        <w:ind w:firstLineChars="0"/>
        <w:rPr>
          <w:rFonts w:ascii="华文细黑" w:eastAsia="华文细黑" w:hAnsi="华文细黑"/>
          <w:bCs/>
          <w:sz w:val="24"/>
          <w:szCs w:val="21"/>
        </w:rPr>
      </w:pPr>
      <w:r>
        <w:rPr>
          <w:rFonts w:ascii="华文细黑" w:eastAsia="华文细黑" w:hAnsi="华文细黑" w:hint="eastAsia"/>
          <w:bCs/>
          <w:sz w:val="24"/>
          <w:szCs w:val="21"/>
        </w:rPr>
        <w:t>1、货物名称、参数、数量。</w:t>
      </w:r>
    </w:p>
    <w:tbl>
      <w:tblPr>
        <w:tblpPr w:leftFromText="180" w:rightFromText="180" w:vertAnchor="text" w:horzAnchor="page" w:tblpX="1204" w:tblpY="302"/>
        <w:tblOverlap w:val="never"/>
        <w:tblW w:w="10022" w:type="dxa"/>
        <w:tblLayout w:type="fixed"/>
        <w:tblLook w:val="04A0" w:firstRow="1" w:lastRow="0" w:firstColumn="1" w:lastColumn="0" w:noHBand="0" w:noVBand="1"/>
      </w:tblPr>
      <w:tblGrid>
        <w:gridCol w:w="1717"/>
        <w:gridCol w:w="2744"/>
        <w:gridCol w:w="2168"/>
        <w:gridCol w:w="992"/>
        <w:gridCol w:w="992"/>
        <w:gridCol w:w="1409"/>
      </w:tblGrid>
      <w:tr w:rsidR="009F433D" w:rsidTr="00312D4F">
        <w:trPr>
          <w:trHeight w:val="400"/>
        </w:trPr>
        <w:tc>
          <w:tcPr>
            <w:tcW w:w="1717" w:type="dxa"/>
            <w:tcBorders>
              <w:top w:val="single" w:sz="4" w:space="0" w:color="auto"/>
              <w:left w:val="single" w:sz="4" w:space="0" w:color="auto"/>
              <w:bottom w:val="single" w:sz="4" w:space="0" w:color="auto"/>
              <w:right w:val="single" w:sz="4" w:space="0" w:color="auto"/>
            </w:tcBorders>
            <w:shd w:val="clear" w:color="auto" w:fill="auto"/>
            <w:vAlign w:val="center"/>
          </w:tcPr>
          <w:p w:rsidR="009F433D" w:rsidRDefault="009F433D">
            <w:pPr>
              <w:widowControl/>
              <w:ind w:firstLineChars="0" w:firstLine="402"/>
              <w:rPr>
                <w:rFonts w:ascii="新宋体" w:eastAsia="新宋体" w:hAnsi="新宋体" w:cs="宋体"/>
                <w:b/>
                <w:bCs/>
                <w:kern w:val="0"/>
                <w:sz w:val="20"/>
                <w:szCs w:val="20"/>
              </w:rPr>
            </w:pPr>
            <w:r>
              <w:rPr>
                <w:rFonts w:ascii="新宋体" w:eastAsia="新宋体" w:hAnsi="新宋体" w:cs="宋体" w:hint="eastAsia"/>
                <w:b/>
                <w:bCs/>
                <w:kern w:val="0"/>
                <w:sz w:val="20"/>
                <w:szCs w:val="20"/>
              </w:rPr>
              <w:t>设备名称</w:t>
            </w:r>
          </w:p>
        </w:tc>
        <w:tc>
          <w:tcPr>
            <w:tcW w:w="2744" w:type="dxa"/>
            <w:tcBorders>
              <w:top w:val="single" w:sz="4" w:space="0" w:color="auto"/>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参数</w:t>
            </w:r>
          </w:p>
        </w:tc>
        <w:tc>
          <w:tcPr>
            <w:tcW w:w="2168" w:type="dxa"/>
            <w:tcBorders>
              <w:top w:val="single" w:sz="4" w:space="0" w:color="auto"/>
              <w:left w:val="nil"/>
              <w:bottom w:val="single" w:sz="4" w:space="0" w:color="auto"/>
              <w:right w:val="single" w:sz="4" w:space="0" w:color="auto"/>
            </w:tcBorders>
            <w:vAlign w:val="center"/>
          </w:tcPr>
          <w:p w:rsidR="009F433D" w:rsidRDefault="009F433D" w:rsidP="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功能要求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单位</w:t>
            </w:r>
          </w:p>
        </w:tc>
        <w:tc>
          <w:tcPr>
            <w:tcW w:w="992" w:type="dxa"/>
            <w:tcBorders>
              <w:top w:val="single" w:sz="4" w:space="0" w:color="auto"/>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数量</w:t>
            </w:r>
          </w:p>
        </w:tc>
        <w:tc>
          <w:tcPr>
            <w:tcW w:w="1409" w:type="dxa"/>
            <w:tcBorders>
              <w:top w:val="single" w:sz="4" w:space="0" w:color="auto"/>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备注</w:t>
            </w:r>
          </w:p>
        </w:tc>
      </w:tr>
      <w:tr w:rsidR="009F433D" w:rsidTr="00312D4F">
        <w:trPr>
          <w:trHeight w:val="620"/>
        </w:trPr>
        <w:tc>
          <w:tcPr>
            <w:tcW w:w="1717" w:type="dxa"/>
            <w:tcBorders>
              <w:top w:val="nil"/>
              <w:left w:val="single" w:sz="4" w:space="0" w:color="auto"/>
              <w:bottom w:val="single" w:sz="4" w:space="0" w:color="auto"/>
              <w:right w:val="single" w:sz="4" w:space="0" w:color="auto"/>
            </w:tcBorders>
            <w:shd w:val="clear" w:color="auto" w:fill="auto"/>
            <w:vAlign w:val="center"/>
          </w:tcPr>
          <w:p w:rsidR="009F433D" w:rsidRDefault="00312D4F">
            <w:pPr>
              <w:widowControl/>
              <w:ind w:firstLineChars="0" w:firstLine="0"/>
              <w:jc w:val="center"/>
              <w:rPr>
                <w:rFonts w:ascii="新宋体" w:eastAsia="新宋体" w:hAnsi="新宋体" w:cs="宋体"/>
                <w:kern w:val="0"/>
                <w:sz w:val="20"/>
                <w:szCs w:val="20"/>
              </w:rPr>
            </w:pPr>
            <w:r>
              <w:rPr>
                <w:rFonts w:ascii="新宋体" w:eastAsia="新宋体" w:hAnsi="新宋体" w:cs="宋体" w:hint="eastAsia"/>
                <w:kern w:val="0"/>
                <w:sz w:val="20"/>
                <w:szCs w:val="20"/>
              </w:rPr>
              <w:t>空气炸锅</w:t>
            </w:r>
          </w:p>
        </w:tc>
        <w:tc>
          <w:tcPr>
            <w:tcW w:w="2744" w:type="dxa"/>
            <w:tcBorders>
              <w:top w:val="nil"/>
              <w:left w:val="nil"/>
              <w:bottom w:val="single" w:sz="4" w:space="0" w:color="auto"/>
              <w:right w:val="single" w:sz="4" w:space="0" w:color="auto"/>
            </w:tcBorders>
            <w:shd w:val="clear" w:color="auto" w:fill="auto"/>
            <w:vAlign w:val="center"/>
          </w:tcPr>
          <w:p w:rsidR="009F433D" w:rsidRDefault="009F433D">
            <w:pPr>
              <w:widowControl/>
              <w:ind w:firstLineChars="0" w:firstLine="0"/>
              <w:jc w:val="left"/>
              <w:rPr>
                <w:rFonts w:ascii="新宋体" w:eastAsia="新宋体" w:hAnsi="新宋体" w:cs="宋体"/>
                <w:kern w:val="0"/>
                <w:sz w:val="20"/>
                <w:szCs w:val="20"/>
              </w:rPr>
            </w:pPr>
            <w:r>
              <w:rPr>
                <w:rFonts w:ascii="新宋体" w:eastAsia="新宋体" w:hAnsi="新宋体" w:cs="宋体" w:hint="eastAsia"/>
                <w:kern w:val="0"/>
                <w:sz w:val="20"/>
                <w:szCs w:val="20"/>
              </w:rPr>
              <w:t>容量：</w:t>
            </w:r>
            <w:r w:rsidR="00312D4F">
              <w:rPr>
                <w:rFonts w:ascii="新宋体" w:eastAsia="新宋体" w:hAnsi="新宋体" w:cs="宋体" w:hint="eastAsia"/>
                <w:kern w:val="0"/>
                <w:sz w:val="20"/>
                <w:szCs w:val="20"/>
              </w:rPr>
              <w:t>6L</w:t>
            </w:r>
            <w:r>
              <w:rPr>
                <w:rFonts w:ascii="新宋体" w:eastAsia="新宋体" w:hAnsi="新宋体" w:cs="宋体" w:hint="eastAsia"/>
                <w:kern w:val="0"/>
                <w:sz w:val="20"/>
                <w:szCs w:val="20"/>
              </w:rPr>
              <w:t>；</w:t>
            </w:r>
          </w:p>
          <w:p w:rsidR="009F433D" w:rsidRDefault="009F433D">
            <w:pPr>
              <w:widowControl/>
              <w:ind w:firstLineChars="0" w:firstLine="0"/>
              <w:jc w:val="left"/>
              <w:rPr>
                <w:rFonts w:ascii="新宋体" w:eastAsia="新宋体" w:hAnsi="新宋体" w:cs="宋体"/>
                <w:kern w:val="0"/>
                <w:sz w:val="20"/>
                <w:szCs w:val="20"/>
              </w:rPr>
            </w:pPr>
            <w:r>
              <w:rPr>
                <w:rFonts w:ascii="新宋体" w:eastAsia="新宋体" w:hAnsi="新宋体" w:cs="宋体" w:hint="eastAsia"/>
                <w:kern w:val="0"/>
                <w:sz w:val="20"/>
                <w:szCs w:val="20"/>
              </w:rPr>
              <w:t>额定功率：</w:t>
            </w:r>
            <w:r w:rsidR="00312D4F">
              <w:rPr>
                <w:rFonts w:ascii="新宋体" w:eastAsia="新宋体" w:hAnsi="新宋体" w:cs="宋体" w:hint="eastAsia"/>
                <w:kern w:val="0"/>
                <w:sz w:val="20"/>
                <w:szCs w:val="20"/>
              </w:rPr>
              <w:t>不小于1500</w:t>
            </w:r>
            <w:r>
              <w:rPr>
                <w:rFonts w:ascii="新宋体" w:eastAsia="新宋体" w:hAnsi="新宋体" w:cs="宋体" w:hint="eastAsia"/>
                <w:kern w:val="0"/>
                <w:sz w:val="20"/>
                <w:szCs w:val="20"/>
              </w:rPr>
              <w:t>W；</w:t>
            </w:r>
          </w:p>
          <w:p w:rsidR="009F433D" w:rsidRPr="009F433D" w:rsidRDefault="009F433D">
            <w:pPr>
              <w:widowControl/>
              <w:ind w:firstLineChars="0" w:firstLine="0"/>
              <w:jc w:val="left"/>
              <w:rPr>
                <w:rFonts w:ascii="新宋体" w:eastAsia="新宋体" w:hAnsi="新宋体" w:cs="宋体"/>
                <w:kern w:val="0"/>
                <w:sz w:val="20"/>
                <w:szCs w:val="20"/>
              </w:rPr>
            </w:pPr>
            <w:r>
              <w:rPr>
                <w:rFonts w:ascii="新宋体" w:eastAsia="新宋体" w:hAnsi="新宋体" w:cs="宋体" w:hint="eastAsia"/>
                <w:kern w:val="0"/>
                <w:sz w:val="20"/>
                <w:szCs w:val="20"/>
              </w:rPr>
              <w:t>额定电压：220V；</w:t>
            </w:r>
          </w:p>
        </w:tc>
        <w:tc>
          <w:tcPr>
            <w:tcW w:w="2168" w:type="dxa"/>
            <w:tcBorders>
              <w:top w:val="single" w:sz="4" w:space="0" w:color="auto"/>
              <w:left w:val="nil"/>
              <w:bottom w:val="single" w:sz="4" w:space="0" w:color="auto"/>
              <w:right w:val="single" w:sz="4" w:space="0" w:color="auto"/>
            </w:tcBorders>
            <w:vAlign w:val="center"/>
          </w:tcPr>
          <w:p w:rsidR="009F433D" w:rsidRDefault="00312D4F" w:rsidP="009F433D">
            <w:pPr>
              <w:pStyle w:val="af"/>
              <w:numPr>
                <w:ilvl w:val="0"/>
                <w:numId w:val="4"/>
              </w:numPr>
              <w:ind w:firstLineChars="0"/>
              <w:jc w:val="both"/>
              <w:rPr>
                <w:rFonts w:ascii="新宋体" w:eastAsia="新宋体" w:hAnsi="新宋体" w:cs="宋体"/>
                <w:sz w:val="20"/>
                <w:szCs w:val="20"/>
              </w:rPr>
            </w:pPr>
            <w:proofErr w:type="gramStart"/>
            <w:r>
              <w:rPr>
                <w:rFonts w:ascii="新宋体" w:eastAsia="新宋体" w:hAnsi="新宋体" w:cs="宋体" w:hint="eastAsia"/>
                <w:sz w:val="20"/>
                <w:szCs w:val="20"/>
              </w:rPr>
              <w:t>炸栏</w:t>
            </w:r>
            <w:r w:rsidR="00F66FE6">
              <w:rPr>
                <w:rFonts w:ascii="新宋体" w:eastAsia="新宋体" w:hAnsi="新宋体" w:cs="宋体" w:hint="eastAsia"/>
                <w:sz w:val="20"/>
                <w:szCs w:val="20"/>
              </w:rPr>
              <w:t>可</w:t>
            </w:r>
            <w:proofErr w:type="gramEnd"/>
            <w:r w:rsidR="00F66FE6">
              <w:rPr>
                <w:rFonts w:ascii="新宋体" w:eastAsia="新宋体" w:hAnsi="新宋体" w:cs="宋体" w:hint="eastAsia"/>
                <w:sz w:val="20"/>
                <w:szCs w:val="20"/>
              </w:rPr>
              <w:t>拆卸</w:t>
            </w:r>
            <w:r>
              <w:rPr>
                <w:rFonts w:ascii="新宋体" w:eastAsia="新宋体" w:hAnsi="新宋体" w:cs="宋体" w:hint="eastAsia"/>
                <w:sz w:val="20"/>
                <w:szCs w:val="20"/>
              </w:rPr>
              <w:t>；</w:t>
            </w:r>
          </w:p>
          <w:p w:rsidR="00312D4F" w:rsidRDefault="00312D4F" w:rsidP="009F433D">
            <w:pPr>
              <w:pStyle w:val="af"/>
              <w:numPr>
                <w:ilvl w:val="0"/>
                <w:numId w:val="4"/>
              </w:numPr>
              <w:ind w:firstLineChars="0"/>
              <w:jc w:val="both"/>
              <w:rPr>
                <w:rFonts w:ascii="新宋体" w:eastAsia="新宋体" w:hAnsi="新宋体" w:cs="宋体"/>
                <w:sz w:val="20"/>
                <w:szCs w:val="20"/>
              </w:rPr>
            </w:pPr>
            <w:r>
              <w:rPr>
                <w:rFonts w:ascii="新宋体" w:eastAsia="新宋体" w:hAnsi="新宋体" w:cs="宋体" w:hint="eastAsia"/>
                <w:sz w:val="20"/>
                <w:szCs w:val="20"/>
              </w:rPr>
              <w:t>触控操作；</w:t>
            </w:r>
          </w:p>
          <w:p w:rsidR="00312D4F" w:rsidRDefault="00312D4F" w:rsidP="009F433D">
            <w:pPr>
              <w:pStyle w:val="af"/>
              <w:numPr>
                <w:ilvl w:val="0"/>
                <w:numId w:val="4"/>
              </w:numPr>
              <w:ind w:firstLineChars="0"/>
              <w:jc w:val="both"/>
              <w:rPr>
                <w:rFonts w:ascii="新宋体" w:eastAsia="新宋体" w:hAnsi="新宋体" w:cs="宋体"/>
                <w:sz w:val="20"/>
                <w:szCs w:val="20"/>
              </w:rPr>
            </w:pPr>
            <w:r>
              <w:rPr>
                <w:rFonts w:ascii="新宋体" w:eastAsia="新宋体" w:hAnsi="新宋体" w:cs="宋体" w:hint="eastAsia"/>
                <w:sz w:val="20"/>
                <w:szCs w:val="20"/>
              </w:rPr>
              <w:t>抽拉自动断电</w:t>
            </w:r>
            <w:r w:rsidR="00F66FE6">
              <w:rPr>
                <w:rFonts w:ascii="新宋体" w:eastAsia="新宋体" w:hAnsi="新宋体" w:cs="宋体" w:hint="eastAsia"/>
                <w:sz w:val="20"/>
                <w:szCs w:val="20"/>
              </w:rPr>
              <w:t>、续炸</w:t>
            </w:r>
          </w:p>
          <w:p w:rsidR="00312D4F" w:rsidRDefault="00312D4F" w:rsidP="009F433D">
            <w:pPr>
              <w:pStyle w:val="af"/>
              <w:numPr>
                <w:ilvl w:val="0"/>
                <w:numId w:val="4"/>
              </w:numPr>
              <w:ind w:firstLineChars="0"/>
              <w:jc w:val="both"/>
              <w:rPr>
                <w:rFonts w:ascii="新宋体" w:eastAsia="新宋体" w:hAnsi="新宋体" w:cs="宋体"/>
                <w:sz w:val="20"/>
                <w:szCs w:val="20"/>
              </w:rPr>
            </w:pPr>
            <w:r>
              <w:rPr>
                <w:rFonts w:ascii="新宋体" w:eastAsia="新宋体" w:hAnsi="新宋体" w:cs="宋体" w:hint="eastAsia"/>
                <w:sz w:val="20"/>
                <w:szCs w:val="20"/>
              </w:rPr>
              <w:t>可预约</w:t>
            </w:r>
            <w:r w:rsidR="00F66FE6">
              <w:rPr>
                <w:rFonts w:ascii="新宋体" w:eastAsia="新宋体" w:hAnsi="新宋体" w:cs="宋体" w:hint="eastAsia"/>
                <w:sz w:val="20"/>
                <w:szCs w:val="20"/>
              </w:rPr>
              <w:t>；</w:t>
            </w:r>
          </w:p>
          <w:p w:rsidR="00F66FE6" w:rsidRPr="009F433D" w:rsidRDefault="00F66FE6" w:rsidP="009F433D">
            <w:pPr>
              <w:pStyle w:val="af"/>
              <w:numPr>
                <w:ilvl w:val="0"/>
                <w:numId w:val="4"/>
              </w:numPr>
              <w:ind w:firstLineChars="0"/>
              <w:jc w:val="both"/>
              <w:rPr>
                <w:rFonts w:ascii="新宋体" w:eastAsia="新宋体" w:hAnsi="新宋体" w:cs="宋体"/>
                <w:sz w:val="20"/>
                <w:szCs w:val="20"/>
              </w:rPr>
            </w:pPr>
            <w:r>
              <w:rPr>
                <w:rFonts w:ascii="新宋体" w:eastAsia="新宋体" w:hAnsi="新宋体" w:cs="宋体" w:hint="eastAsia"/>
                <w:sz w:val="20"/>
                <w:szCs w:val="20"/>
              </w:rPr>
              <w:t>不沾涂层。</w:t>
            </w:r>
          </w:p>
        </w:tc>
        <w:tc>
          <w:tcPr>
            <w:tcW w:w="992" w:type="dxa"/>
            <w:tcBorders>
              <w:top w:val="nil"/>
              <w:left w:val="single" w:sz="4" w:space="0" w:color="auto"/>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kern w:val="0"/>
                <w:sz w:val="20"/>
                <w:szCs w:val="20"/>
              </w:rPr>
            </w:pPr>
            <w:r>
              <w:rPr>
                <w:rFonts w:ascii="新宋体" w:eastAsia="新宋体" w:hAnsi="新宋体" w:cs="宋体" w:hint="eastAsia"/>
                <w:kern w:val="0"/>
                <w:sz w:val="20"/>
                <w:szCs w:val="20"/>
              </w:rPr>
              <w:t>台</w:t>
            </w:r>
          </w:p>
        </w:tc>
        <w:tc>
          <w:tcPr>
            <w:tcW w:w="992" w:type="dxa"/>
            <w:tcBorders>
              <w:top w:val="nil"/>
              <w:left w:val="nil"/>
              <w:bottom w:val="single" w:sz="4" w:space="0" w:color="auto"/>
              <w:right w:val="single" w:sz="4" w:space="0" w:color="auto"/>
            </w:tcBorders>
            <w:shd w:val="clear" w:color="auto" w:fill="auto"/>
            <w:vAlign w:val="center"/>
          </w:tcPr>
          <w:p w:rsidR="009F433D" w:rsidRDefault="00F66FE6">
            <w:pPr>
              <w:widowControl/>
              <w:ind w:firstLineChars="0" w:firstLine="0"/>
              <w:jc w:val="center"/>
              <w:rPr>
                <w:rFonts w:ascii="宋体" w:hAnsi="宋体" w:cs="宋体"/>
                <w:kern w:val="0"/>
                <w:sz w:val="20"/>
                <w:szCs w:val="20"/>
              </w:rPr>
            </w:pPr>
            <w:r>
              <w:rPr>
                <w:rFonts w:ascii="宋体" w:hAnsi="宋体" w:cs="宋体" w:hint="eastAsia"/>
                <w:kern w:val="0"/>
                <w:sz w:val="20"/>
                <w:szCs w:val="20"/>
              </w:rPr>
              <w:t>314</w:t>
            </w:r>
          </w:p>
        </w:tc>
        <w:tc>
          <w:tcPr>
            <w:tcW w:w="1409" w:type="dxa"/>
            <w:tcBorders>
              <w:top w:val="nil"/>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宋体" w:hAnsi="宋体" w:cs="宋体"/>
                <w:kern w:val="0"/>
                <w:sz w:val="20"/>
                <w:szCs w:val="20"/>
              </w:rPr>
            </w:pPr>
          </w:p>
        </w:tc>
      </w:tr>
    </w:tbl>
    <w:p w:rsidR="001B522D" w:rsidRDefault="001B522D">
      <w:pPr>
        <w:ind w:firstLineChars="0" w:firstLine="0"/>
        <w:rPr>
          <w:rFonts w:ascii="华文细黑" w:eastAsia="华文细黑" w:hAnsi="华文细黑"/>
          <w:bCs/>
          <w:sz w:val="24"/>
          <w:szCs w:val="21"/>
        </w:rPr>
      </w:pPr>
    </w:p>
    <w:p w:rsidR="001B522D" w:rsidRDefault="009F433D">
      <w:pPr>
        <w:ind w:firstLineChars="0"/>
        <w:rPr>
          <w:rFonts w:ascii="华文细黑" w:eastAsia="华文细黑" w:hAnsi="华文细黑"/>
          <w:bCs/>
          <w:sz w:val="24"/>
          <w:szCs w:val="21"/>
        </w:rPr>
      </w:pPr>
      <w:r>
        <w:rPr>
          <w:rFonts w:ascii="华文细黑" w:eastAsia="华文细黑" w:hAnsi="华文细黑" w:hint="eastAsia"/>
          <w:bCs/>
          <w:sz w:val="24"/>
          <w:szCs w:val="21"/>
        </w:rPr>
        <w:t>2</w:t>
      </w:r>
      <w:r w:rsidR="00D30C31">
        <w:rPr>
          <w:rFonts w:ascii="华文细黑" w:eastAsia="华文细黑" w:hAnsi="华文细黑" w:hint="eastAsia"/>
          <w:bCs/>
          <w:sz w:val="24"/>
          <w:szCs w:val="21"/>
        </w:rPr>
        <w:t>、供货</w:t>
      </w:r>
      <w:r w:rsidR="0059138D">
        <w:rPr>
          <w:rFonts w:ascii="华文细黑" w:eastAsia="华文细黑" w:hAnsi="华文细黑" w:hint="eastAsia"/>
          <w:bCs/>
          <w:sz w:val="24"/>
          <w:szCs w:val="21"/>
        </w:rPr>
        <w:t>期：不超过</w:t>
      </w:r>
      <w:r w:rsidR="00D30C31">
        <w:rPr>
          <w:rFonts w:ascii="华文细黑" w:eastAsia="华文细黑" w:hAnsi="华文细黑" w:hint="eastAsia"/>
          <w:bCs/>
          <w:color w:val="000000" w:themeColor="text1"/>
          <w:sz w:val="24"/>
          <w:szCs w:val="21"/>
        </w:rPr>
        <w:t>10</w:t>
      </w:r>
      <w:r w:rsidR="0059138D">
        <w:rPr>
          <w:rFonts w:ascii="华文细黑" w:eastAsia="华文细黑" w:hAnsi="华文细黑" w:hint="eastAsia"/>
          <w:bCs/>
          <w:sz w:val="24"/>
          <w:szCs w:val="21"/>
        </w:rPr>
        <w:t>日历日。</w:t>
      </w:r>
    </w:p>
    <w:p w:rsidR="001B522D" w:rsidRDefault="009F433D" w:rsidP="009F433D">
      <w:pPr>
        <w:ind w:firstLineChars="0"/>
        <w:rPr>
          <w:rFonts w:ascii="华文细黑" w:eastAsia="华文细黑" w:hAnsi="华文细黑"/>
          <w:bCs/>
          <w:sz w:val="24"/>
          <w:szCs w:val="21"/>
        </w:rPr>
      </w:pPr>
      <w:r>
        <w:rPr>
          <w:rFonts w:ascii="华文细黑" w:eastAsia="华文细黑" w:hAnsi="华文细黑" w:hint="eastAsia"/>
          <w:bCs/>
          <w:sz w:val="24"/>
          <w:szCs w:val="21"/>
        </w:rPr>
        <w:t>3</w:t>
      </w:r>
      <w:r w:rsidR="0059138D">
        <w:rPr>
          <w:rFonts w:ascii="华文细黑" w:eastAsia="华文细黑" w:hAnsi="华文细黑" w:hint="eastAsia"/>
          <w:bCs/>
          <w:sz w:val="24"/>
          <w:szCs w:val="21"/>
        </w:rPr>
        <w:t>、质量保修期：</w:t>
      </w:r>
      <w:r w:rsidR="00D30C31">
        <w:rPr>
          <w:rFonts w:ascii="华文细黑" w:eastAsia="华文细黑" w:hAnsi="华文细黑" w:hint="eastAsia"/>
          <w:bCs/>
          <w:sz w:val="24"/>
          <w:szCs w:val="21"/>
        </w:rPr>
        <w:t>12</w:t>
      </w:r>
      <w:r w:rsidR="00C824F2">
        <w:rPr>
          <w:rFonts w:ascii="华文细黑" w:eastAsia="华文细黑" w:hAnsi="华文细黑" w:hint="eastAsia"/>
          <w:bCs/>
          <w:sz w:val="24"/>
          <w:szCs w:val="21"/>
        </w:rPr>
        <w:t>个月</w:t>
      </w:r>
      <w:r w:rsidR="0059138D">
        <w:rPr>
          <w:rFonts w:ascii="华文细黑" w:eastAsia="华文细黑" w:hAnsi="华文细黑" w:hint="eastAsia"/>
          <w:bCs/>
          <w:sz w:val="24"/>
          <w:szCs w:val="21"/>
        </w:rPr>
        <w:t>。</w:t>
      </w:r>
    </w:p>
    <w:p w:rsidR="001B522D" w:rsidRDefault="009F433D">
      <w:pPr>
        <w:ind w:firstLineChars="0"/>
        <w:rPr>
          <w:rFonts w:ascii="华文细黑" w:eastAsia="华文细黑" w:hAnsi="华文细黑"/>
          <w:bCs/>
          <w:sz w:val="24"/>
          <w:szCs w:val="21"/>
        </w:rPr>
      </w:pPr>
      <w:r>
        <w:rPr>
          <w:rFonts w:ascii="华文细黑" w:eastAsia="华文细黑" w:hAnsi="华文细黑" w:hint="eastAsia"/>
          <w:bCs/>
          <w:sz w:val="24"/>
          <w:szCs w:val="21"/>
        </w:rPr>
        <w:t>4</w:t>
      </w:r>
      <w:r w:rsidR="0059138D">
        <w:rPr>
          <w:rFonts w:ascii="华文细黑" w:eastAsia="华文细黑" w:hAnsi="华文细黑" w:hint="eastAsia"/>
          <w:bCs/>
          <w:sz w:val="24"/>
          <w:szCs w:val="21"/>
        </w:rPr>
        <w:t>、验收标准及要求：</w:t>
      </w:r>
    </w:p>
    <w:p w:rsidR="001B522D" w:rsidRDefault="0059138D">
      <w:pPr>
        <w:ind w:firstLine="480"/>
        <w:rPr>
          <w:rFonts w:ascii="华文细黑" w:eastAsia="华文细黑" w:hAnsi="华文细黑"/>
          <w:bCs/>
          <w:sz w:val="24"/>
          <w:szCs w:val="21"/>
        </w:rPr>
      </w:pPr>
      <w:r>
        <w:rPr>
          <w:rFonts w:ascii="华文细黑" w:eastAsia="华文细黑" w:hAnsi="华文细黑" w:hint="eastAsia"/>
          <w:bCs/>
          <w:sz w:val="24"/>
          <w:szCs w:val="21"/>
        </w:rPr>
        <w:t>实物规格、材质等符合技术需求，且提交产品合格证</w:t>
      </w:r>
      <w:r w:rsidR="00C824F2">
        <w:rPr>
          <w:rFonts w:ascii="华文细黑" w:eastAsia="华文细黑" w:hAnsi="华文细黑" w:hint="eastAsia"/>
          <w:bCs/>
          <w:sz w:val="24"/>
          <w:szCs w:val="21"/>
        </w:rPr>
        <w:t>、</w:t>
      </w:r>
      <w:r w:rsidR="009F433D">
        <w:rPr>
          <w:rFonts w:ascii="华文细黑" w:eastAsia="华文细黑" w:hAnsi="华文细黑" w:hint="eastAsia"/>
          <w:bCs/>
          <w:sz w:val="24"/>
          <w:szCs w:val="21"/>
        </w:rPr>
        <w:t>产品完整无破损</w:t>
      </w:r>
      <w:r>
        <w:rPr>
          <w:rFonts w:ascii="华文细黑" w:eastAsia="华文细黑" w:hAnsi="华文细黑" w:hint="eastAsia"/>
          <w:bCs/>
          <w:sz w:val="24"/>
          <w:szCs w:val="21"/>
        </w:rPr>
        <w:t>。</w:t>
      </w:r>
    </w:p>
    <w:p w:rsidR="001B522D" w:rsidRDefault="0059138D">
      <w:p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三、标书编写</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1、</w:t>
      </w:r>
      <w:r w:rsidR="00C824F2">
        <w:rPr>
          <w:rFonts w:ascii="华文细黑" w:eastAsia="华文细黑" w:hAnsi="华文细黑" w:hint="eastAsia"/>
          <w:bCs/>
          <w:sz w:val="24"/>
          <w:szCs w:val="24"/>
        </w:rPr>
        <w:t>响应文件</w:t>
      </w:r>
      <w:r>
        <w:rPr>
          <w:rFonts w:ascii="华文细黑" w:eastAsia="华文细黑" w:hAnsi="华文细黑" w:hint="eastAsia"/>
          <w:bCs/>
          <w:sz w:val="24"/>
          <w:szCs w:val="24"/>
        </w:rPr>
        <w:t>应以中文书写。</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2、</w:t>
      </w:r>
      <w:r w:rsidR="00C824F2">
        <w:rPr>
          <w:rFonts w:ascii="华文细黑" w:eastAsia="华文细黑" w:hAnsi="华文细黑" w:hint="eastAsia"/>
          <w:bCs/>
          <w:sz w:val="24"/>
          <w:szCs w:val="24"/>
        </w:rPr>
        <w:t>响应文件</w:t>
      </w:r>
      <w:r>
        <w:rPr>
          <w:rFonts w:ascii="华文细黑" w:eastAsia="华文细黑" w:hAnsi="华文细黑" w:hint="eastAsia"/>
          <w:bCs/>
          <w:sz w:val="24"/>
          <w:szCs w:val="24"/>
        </w:rPr>
        <w:t>的组成：</w:t>
      </w:r>
    </w:p>
    <w:p w:rsidR="001B522D" w:rsidRDefault="00C824F2" w:rsidP="00A47F82">
      <w:pPr>
        <w:widowControl/>
        <w:ind w:firstLine="480"/>
        <w:jc w:val="left"/>
        <w:rPr>
          <w:rFonts w:ascii="华文细黑" w:eastAsia="华文细黑" w:hAnsi="华文细黑"/>
          <w:bCs/>
          <w:sz w:val="24"/>
          <w:szCs w:val="24"/>
        </w:rPr>
      </w:pPr>
      <w:r>
        <w:rPr>
          <w:rFonts w:eastAsia="华文细黑" w:cs="Calibri" w:hint="eastAsia"/>
          <w:bCs/>
          <w:sz w:val="24"/>
          <w:szCs w:val="24"/>
        </w:rPr>
        <w:t>①</w:t>
      </w:r>
      <w:r w:rsidR="0059138D">
        <w:rPr>
          <w:rFonts w:ascii="华文细黑" w:eastAsia="华文细黑" w:hAnsi="华文细黑" w:hint="eastAsia"/>
          <w:bCs/>
          <w:sz w:val="24"/>
          <w:szCs w:val="24"/>
        </w:rPr>
        <w:t>企业营业执照副本复印件（加盖公章）</w:t>
      </w:r>
    </w:p>
    <w:p w:rsidR="001B522D" w:rsidRDefault="00C824F2" w:rsidP="00A47F82">
      <w:pPr>
        <w:widowControl/>
        <w:ind w:firstLine="480"/>
        <w:jc w:val="left"/>
        <w:rPr>
          <w:rFonts w:ascii="华文细黑" w:eastAsia="华文细黑" w:hAnsi="华文细黑"/>
          <w:bCs/>
          <w:sz w:val="24"/>
          <w:szCs w:val="24"/>
        </w:rPr>
      </w:pPr>
      <w:r>
        <w:rPr>
          <w:rFonts w:eastAsia="华文细黑" w:cs="Calibri" w:hint="eastAsia"/>
          <w:bCs/>
          <w:color w:val="000000" w:themeColor="text1"/>
          <w:sz w:val="24"/>
          <w:szCs w:val="24"/>
        </w:rPr>
        <w:t>②</w:t>
      </w:r>
      <w:r w:rsidR="0059138D">
        <w:rPr>
          <w:rFonts w:ascii="华文细黑" w:eastAsia="华文细黑" w:hAnsi="华文细黑"/>
          <w:bCs/>
          <w:sz w:val="24"/>
          <w:szCs w:val="24"/>
        </w:rPr>
        <w:t>法定代表人证明书</w:t>
      </w:r>
      <w:r w:rsidR="0059138D">
        <w:rPr>
          <w:rFonts w:ascii="华文细黑" w:eastAsia="华文细黑" w:hAnsi="华文细黑" w:hint="eastAsia"/>
          <w:bCs/>
          <w:sz w:val="24"/>
          <w:szCs w:val="24"/>
        </w:rPr>
        <w:t>和</w:t>
      </w:r>
      <w:r w:rsidR="0059138D">
        <w:rPr>
          <w:rFonts w:ascii="华文细黑" w:eastAsia="华文细黑" w:hAnsi="华文细黑"/>
          <w:bCs/>
          <w:sz w:val="24"/>
          <w:szCs w:val="24"/>
        </w:rPr>
        <w:t>身份证复印件</w:t>
      </w:r>
      <w:r w:rsidR="0059138D">
        <w:rPr>
          <w:rFonts w:ascii="华文细黑" w:eastAsia="华文细黑" w:hAnsi="华文细黑" w:hint="eastAsia"/>
          <w:bCs/>
          <w:sz w:val="24"/>
          <w:szCs w:val="24"/>
        </w:rPr>
        <w:t>，或</w:t>
      </w:r>
      <w:r w:rsidR="0059138D">
        <w:rPr>
          <w:rFonts w:ascii="华文细黑" w:eastAsia="华文细黑" w:hAnsi="华文细黑"/>
          <w:bCs/>
          <w:sz w:val="24"/>
          <w:szCs w:val="24"/>
        </w:rPr>
        <w:t>授权委托书和</w:t>
      </w:r>
      <w:r w:rsidR="0059138D">
        <w:rPr>
          <w:rFonts w:ascii="华文细黑" w:eastAsia="华文细黑" w:hAnsi="华文细黑" w:hint="eastAsia"/>
          <w:bCs/>
          <w:sz w:val="24"/>
          <w:szCs w:val="24"/>
        </w:rPr>
        <w:t>受委托</w:t>
      </w:r>
      <w:r w:rsidR="0059138D">
        <w:rPr>
          <w:rFonts w:ascii="华文细黑" w:eastAsia="华文细黑" w:hAnsi="华文细黑"/>
          <w:bCs/>
          <w:sz w:val="24"/>
          <w:szCs w:val="24"/>
        </w:rPr>
        <w:t>人身份证复印件</w:t>
      </w:r>
      <w:r w:rsidR="0059138D">
        <w:rPr>
          <w:rFonts w:ascii="华文细黑" w:eastAsia="华文细黑" w:hAnsi="华文细黑" w:hint="eastAsia"/>
          <w:bCs/>
          <w:sz w:val="24"/>
          <w:szCs w:val="24"/>
        </w:rPr>
        <w:t>（加盖公章，法人代表和受委托人签字，开标时携带身份证原件）</w:t>
      </w:r>
    </w:p>
    <w:p w:rsidR="001B522D" w:rsidRDefault="00C824F2" w:rsidP="00A47F82">
      <w:pPr>
        <w:widowControl/>
        <w:ind w:firstLine="480"/>
        <w:jc w:val="left"/>
        <w:rPr>
          <w:rFonts w:eastAsia="华文细黑" w:cs="Calibri"/>
          <w:bCs/>
          <w:sz w:val="24"/>
          <w:szCs w:val="24"/>
        </w:rPr>
      </w:pPr>
      <w:r>
        <w:rPr>
          <w:rFonts w:eastAsia="华文细黑" w:cs="Calibri" w:hint="eastAsia"/>
          <w:bCs/>
          <w:sz w:val="24"/>
          <w:szCs w:val="24"/>
        </w:rPr>
        <w:t>③</w:t>
      </w:r>
      <w:r w:rsidR="0059138D">
        <w:rPr>
          <w:rFonts w:eastAsia="华文细黑" w:cs="Calibri" w:hint="eastAsia"/>
          <w:bCs/>
          <w:color w:val="000000" w:themeColor="text1"/>
          <w:sz w:val="24"/>
          <w:szCs w:val="24"/>
        </w:rPr>
        <w:t>近</w:t>
      </w:r>
      <w:r w:rsidR="0059138D">
        <w:rPr>
          <w:rFonts w:eastAsia="华文细黑" w:cs="Calibri" w:hint="eastAsia"/>
          <w:bCs/>
          <w:sz w:val="24"/>
          <w:szCs w:val="24"/>
        </w:rPr>
        <w:t>三年类似</w:t>
      </w:r>
      <w:r w:rsidR="00CD05D1">
        <w:rPr>
          <w:rFonts w:eastAsia="华文细黑" w:cs="Calibri" w:hint="eastAsia"/>
          <w:bCs/>
          <w:sz w:val="24"/>
          <w:szCs w:val="24"/>
        </w:rPr>
        <w:t>项目</w:t>
      </w:r>
      <w:r w:rsidR="0059138D">
        <w:rPr>
          <w:rFonts w:eastAsia="华文细黑" w:cs="Calibri" w:hint="eastAsia"/>
          <w:bCs/>
          <w:sz w:val="24"/>
          <w:szCs w:val="24"/>
        </w:rPr>
        <w:t>合同业绩证明</w:t>
      </w:r>
      <w:r w:rsidR="00CD05D1">
        <w:rPr>
          <w:rFonts w:eastAsia="华文细黑" w:cs="Calibri" w:hint="eastAsia"/>
          <w:bCs/>
          <w:sz w:val="24"/>
          <w:szCs w:val="24"/>
        </w:rPr>
        <w:t>及合同复印件</w:t>
      </w:r>
      <w:r w:rsidR="0059138D">
        <w:rPr>
          <w:rFonts w:eastAsia="华文细黑" w:cs="Calibri" w:hint="eastAsia"/>
          <w:bCs/>
          <w:sz w:val="24"/>
          <w:szCs w:val="24"/>
        </w:rPr>
        <w:t>。</w:t>
      </w:r>
    </w:p>
    <w:p w:rsidR="001B522D" w:rsidRDefault="0059138D">
      <w:pPr>
        <w:widowControl/>
        <w:ind w:firstLineChars="0" w:firstLine="0"/>
        <w:jc w:val="center"/>
        <w:rPr>
          <w:rFonts w:ascii="华文细黑" w:eastAsia="华文细黑" w:hAnsi="华文细黑"/>
          <w:b/>
          <w:bCs/>
          <w:sz w:val="24"/>
          <w:szCs w:val="24"/>
        </w:rPr>
      </w:pPr>
      <w:r>
        <w:rPr>
          <w:rFonts w:ascii="华文细黑" w:eastAsia="华文细黑" w:hAnsi="华文细黑" w:hint="eastAsia"/>
          <w:b/>
          <w:bCs/>
          <w:sz w:val="24"/>
          <w:szCs w:val="24"/>
        </w:rPr>
        <w:t>项目业绩一览表</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6"/>
        <w:gridCol w:w="2553"/>
        <w:gridCol w:w="2835"/>
        <w:gridCol w:w="2409"/>
      </w:tblGrid>
      <w:tr w:rsidR="001B522D">
        <w:trPr>
          <w:trHeight w:val="347"/>
        </w:trPr>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序号</w:t>
            </w:r>
          </w:p>
        </w:tc>
        <w:tc>
          <w:tcPr>
            <w:tcW w:w="2553"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合同名称</w:t>
            </w:r>
          </w:p>
        </w:tc>
        <w:tc>
          <w:tcPr>
            <w:tcW w:w="2835"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销售单位名称</w:t>
            </w:r>
          </w:p>
        </w:tc>
        <w:tc>
          <w:tcPr>
            <w:tcW w:w="2409"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备注</w:t>
            </w:r>
          </w:p>
        </w:tc>
      </w:tr>
      <w:tr w:rsidR="001B522D">
        <w:trPr>
          <w:trHeight w:val="416"/>
        </w:trPr>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lastRenderedPageBreak/>
              <w:t>1</w:t>
            </w:r>
          </w:p>
        </w:tc>
        <w:tc>
          <w:tcPr>
            <w:tcW w:w="2553"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835"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409" w:type="dxa"/>
            <w:vAlign w:val="center"/>
          </w:tcPr>
          <w:p w:rsidR="001B522D" w:rsidRDefault="001B522D">
            <w:pPr>
              <w:widowControl/>
              <w:ind w:firstLineChars="0" w:firstLine="0"/>
              <w:jc w:val="center"/>
              <w:rPr>
                <w:rFonts w:ascii="华文细黑" w:eastAsia="华文细黑" w:hAnsi="华文细黑"/>
                <w:bCs/>
                <w:sz w:val="22"/>
                <w:szCs w:val="24"/>
              </w:rPr>
            </w:pPr>
          </w:p>
        </w:tc>
      </w:tr>
      <w:tr w:rsidR="001B522D">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2</w:t>
            </w:r>
          </w:p>
        </w:tc>
        <w:tc>
          <w:tcPr>
            <w:tcW w:w="2553"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835"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409" w:type="dxa"/>
            <w:vAlign w:val="center"/>
          </w:tcPr>
          <w:p w:rsidR="001B522D" w:rsidRDefault="001B522D">
            <w:pPr>
              <w:widowControl/>
              <w:ind w:firstLineChars="0" w:firstLine="0"/>
              <w:jc w:val="center"/>
              <w:rPr>
                <w:rFonts w:ascii="华文细黑" w:eastAsia="华文细黑" w:hAnsi="华文细黑"/>
                <w:bCs/>
                <w:sz w:val="22"/>
                <w:szCs w:val="24"/>
              </w:rPr>
            </w:pPr>
          </w:p>
        </w:tc>
      </w:tr>
      <w:tr w:rsidR="001B522D">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3</w:t>
            </w:r>
          </w:p>
        </w:tc>
        <w:tc>
          <w:tcPr>
            <w:tcW w:w="2553"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835"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409" w:type="dxa"/>
            <w:vAlign w:val="center"/>
          </w:tcPr>
          <w:p w:rsidR="001B522D" w:rsidRDefault="001B522D">
            <w:pPr>
              <w:widowControl/>
              <w:ind w:firstLineChars="0" w:firstLine="0"/>
              <w:jc w:val="center"/>
              <w:rPr>
                <w:rFonts w:ascii="华文细黑" w:eastAsia="华文细黑" w:hAnsi="华文细黑"/>
                <w:bCs/>
                <w:sz w:val="22"/>
                <w:szCs w:val="24"/>
              </w:rPr>
            </w:pPr>
          </w:p>
        </w:tc>
      </w:tr>
      <w:tr w:rsidR="001B522D">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w:t>
            </w:r>
          </w:p>
        </w:tc>
        <w:tc>
          <w:tcPr>
            <w:tcW w:w="2553"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835"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409" w:type="dxa"/>
            <w:vAlign w:val="center"/>
          </w:tcPr>
          <w:p w:rsidR="001B522D" w:rsidRDefault="001B522D">
            <w:pPr>
              <w:widowControl/>
              <w:ind w:firstLineChars="0" w:firstLine="0"/>
              <w:jc w:val="center"/>
              <w:rPr>
                <w:rFonts w:ascii="华文细黑" w:eastAsia="华文细黑" w:hAnsi="华文细黑"/>
                <w:bCs/>
                <w:sz w:val="22"/>
                <w:szCs w:val="24"/>
              </w:rPr>
            </w:pPr>
          </w:p>
        </w:tc>
      </w:tr>
    </w:tbl>
    <w:p w:rsidR="001B522D" w:rsidRDefault="00C824F2">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④</w:t>
      </w:r>
      <w:r w:rsidR="0059138D">
        <w:rPr>
          <w:rFonts w:ascii="华文细黑" w:eastAsia="华文细黑" w:hAnsi="华文细黑" w:hint="eastAsia"/>
          <w:bCs/>
          <w:sz w:val="24"/>
          <w:szCs w:val="24"/>
        </w:rPr>
        <w:t>本项目的供货方案（加盖单位公章）。投标人</w:t>
      </w:r>
      <w:r w:rsidR="0059138D">
        <w:rPr>
          <w:rFonts w:ascii="华文细黑" w:eastAsia="华文细黑" w:hAnsi="华文细黑" w:hint="eastAsia"/>
          <w:bCs/>
          <w:kern w:val="0"/>
          <w:sz w:val="24"/>
          <w:szCs w:val="24"/>
        </w:rPr>
        <w:t>投标文件中</w:t>
      </w:r>
      <w:r w:rsidR="0059138D">
        <w:rPr>
          <w:rFonts w:ascii="华文细黑" w:eastAsia="华文细黑" w:hAnsi="华文细黑" w:hint="eastAsia"/>
          <w:bCs/>
          <w:sz w:val="24"/>
          <w:szCs w:val="24"/>
        </w:rPr>
        <w:t>需响应采购文件中的各项具体要求。</w:t>
      </w:r>
    </w:p>
    <w:p w:rsidR="001B522D" w:rsidRDefault="00C824F2">
      <w:pPr>
        <w:widowControl/>
        <w:ind w:firstLineChars="0" w:firstLine="601"/>
        <w:jc w:val="left"/>
        <w:rPr>
          <w:rFonts w:ascii="华文细黑" w:eastAsia="华文细黑" w:hAnsi="华文细黑"/>
          <w:bCs/>
          <w:sz w:val="24"/>
          <w:szCs w:val="24"/>
        </w:rPr>
      </w:pPr>
      <w:r>
        <w:rPr>
          <w:rFonts w:ascii="微软雅黑" w:eastAsia="华文细黑" w:hAnsi="微软雅黑" w:cs="微软雅黑" w:hint="eastAsia"/>
          <w:bCs/>
          <w:sz w:val="24"/>
          <w:szCs w:val="24"/>
        </w:rPr>
        <w:t>⑤</w:t>
      </w:r>
      <w:r w:rsidR="0059138D">
        <w:rPr>
          <w:rFonts w:ascii="华文细黑" w:eastAsia="华文细黑" w:hAnsi="华文细黑" w:hint="eastAsia"/>
          <w:bCs/>
          <w:sz w:val="24"/>
          <w:szCs w:val="24"/>
        </w:rPr>
        <w:t>投标人对本项目的服务承诺（加盖单位公章）。</w:t>
      </w:r>
    </w:p>
    <w:p w:rsidR="0060249F" w:rsidRDefault="0060249F" w:rsidP="0060249F">
      <w:pPr>
        <w:widowControl/>
        <w:ind w:firstLine="480"/>
        <w:jc w:val="left"/>
        <w:rPr>
          <w:rFonts w:ascii="华文细黑" w:eastAsia="华文细黑" w:hAnsi="华文细黑"/>
          <w:bCs/>
          <w:sz w:val="24"/>
          <w:szCs w:val="24"/>
        </w:rPr>
      </w:pPr>
      <w:r>
        <w:rPr>
          <w:rFonts w:ascii="华文细黑" w:eastAsia="华文细黑" w:hAnsi="华文细黑" w:hint="eastAsia"/>
          <w:bCs/>
          <w:sz w:val="24"/>
          <w:szCs w:val="24"/>
        </w:rPr>
        <w:t xml:space="preserve"> </w:t>
      </w:r>
      <w:r w:rsidR="00C824F2">
        <w:rPr>
          <w:rFonts w:ascii="华文细黑" w:eastAsia="华文细黑" w:hAnsi="华文细黑" w:hint="eastAsia"/>
          <w:bCs/>
          <w:sz w:val="24"/>
          <w:szCs w:val="24"/>
        </w:rPr>
        <w:t>⑥</w:t>
      </w:r>
      <w:r>
        <w:rPr>
          <w:rFonts w:ascii="华文细黑" w:eastAsia="华文细黑" w:hAnsi="华文细黑" w:hint="eastAsia"/>
          <w:bCs/>
          <w:sz w:val="24"/>
          <w:szCs w:val="24"/>
        </w:rPr>
        <w:t>开标一览表，投标人应按照如下格式报价，加盖公章。</w:t>
      </w:r>
    </w:p>
    <w:p w:rsidR="0060249F" w:rsidRDefault="0060249F" w:rsidP="0060249F">
      <w:pPr>
        <w:widowControl/>
        <w:ind w:firstLine="480"/>
        <w:jc w:val="left"/>
        <w:rPr>
          <w:rFonts w:ascii="华文细黑" w:eastAsia="华文细黑" w:hAnsi="华文细黑"/>
          <w:bCs/>
          <w:sz w:val="24"/>
          <w:szCs w:val="24"/>
        </w:rPr>
      </w:pPr>
      <w:r>
        <w:rPr>
          <w:rFonts w:ascii="华文细黑" w:eastAsia="华文细黑" w:hAnsi="华文细黑" w:hint="eastAsia"/>
          <w:bCs/>
          <w:sz w:val="24"/>
          <w:szCs w:val="24"/>
        </w:rPr>
        <w:t>报价单：</w:t>
      </w:r>
    </w:p>
    <w:tbl>
      <w:tblPr>
        <w:tblpPr w:leftFromText="180" w:rightFromText="180" w:vertAnchor="text" w:horzAnchor="page" w:tblpX="1204" w:tblpY="302"/>
        <w:tblOverlap w:val="never"/>
        <w:tblW w:w="9747" w:type="dxa"/>
        <w:tblLayout w:type="fixed"/>
        <w:tblLook w:val="04A0" w:firstRow="1" w:lastRow="0" w:firstColumn="1" w:lastColumn="0" w:noHBand="0" w:noVBand="1"/>
      </w:tblPr>
      <w:tblGrid>
        <w:gridCol w:w="1242"/>
        <w:gridCol w:w="1418"/>
        <w:gridCol w:w="1367"/>
        <w:gridCol w:w="2460"/>
        <w:gridCol w:w="1701"/>
        <w:gridCol w:w="1559"/>
      </w:tblGrid>
      <w:tr w:rsidR="0060249F" w:rsidTr="00C824F2">
        <w:trPr>
          <w:trHeight w:val="400"/>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0249F" w:rsidRDefault="0060249F" w:rsidP="000373A2">
            <w:pPr>
              <w:widowControl/>
              <w:ind w:firstLineChars="0" w:firstLine="0"/>
              <w:rPr>
                <w:rFonts w:ascii="新宋体" w:eastAsia="新宋体" w:hAnsi="新宋体" w:cs="宋体"/>
                <w:b/>
                <w:bCs/>
                <w:kern w:val="0"/>
                <w:sz w:val="20"/>
                <w:szCs w:val="20"/>
              </w:rPr>
            </w:pPr>
            <w:r>
              <w:rPr>
                <w:rFonts w:ascii="新宋体" w:eastAsia="新宋体" w:hAnsi="新宋体" w:cs="宋体" w:hint="eastAsia"/>
                <w:b/>
                <w:bCs/>
                <w:kern w:val="0"/>
                <w:sz w:val="20"/>
                <w:szCs w:val="20"/>
              </w:rPr>
              <w:t>设备名称</w:t>
            </w:r>
          </w:p>
        </w:tc>
        <w:tc>
          <w:tcPr>
            <w:tcW w:w="1418" w:type="dxa"/>
            <w:tcBorders>
              <w:top w:val="single" w:sz="4" w:space="0" w:color="auto"/>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品牌</w:t>
            </w:r>
          </w:p>
        </w:tc>
        <w:tc>
          <w:tcPr>
            <w:tcW w:w="1367" w:type="dxa"/>
            <w:tcBorders>
              <w:top w:val="single" w:sz="4" w:space="0" w:color="auto"/>
              <w:left w:val="nil"/>
              <w:bottom w:val="single" w:sz="4" w:space="0" w:color="auto"/>
              <w:right w:val="single" w:sz="4" w:space="0" w:color="auto"/>
            </w:tcBorders>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型号</w:t>
            </w:r>
          </w:p>
        </w:tc>
        <w:tc>
          <w:tcPr>
            <w:tcW w:w="2460" w:type="dxa"/>
            <w:tcBorders>
              <w:top w:val="single" w:sz="4" w:space="0" w:color="auto"/>
              <w:left w:val="single" w:sz="4" w:space="0" w:color="auto"/>
              <w:bottom w:val="single" w:sz="4" w:space="0" w:color="auto"/>
              <w:right w:val="single" w:sz="4" w:space="0" w:color="auto"/>
            </w:tcBorders>
            <w:vAlign w:val="center"/>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主要参数</w:t>
            </w:r>
          </w:p>
        </w:tc>
        <w:tc>
          <w:tcPr>
            <w:tcW w:w="1701" w:type="dxa"/>
            <w:tcBorders>
              <w:top w:val="single" w:sz="4" w:space="0" w:color="auto"/>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数量（台）</w:t>
            </w:r>
          </w:p>
        </w:tc>
        <w:tc>
          <w:tcPr>
            <w:tcW w:w="1559" w:type="dxa"/>
            <w:tcBorders>
              <w:top w:val="single" w:sz="4" w:space="0" w:color="auto"/>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单价（元）</w:t>
            </w:r>
          </w:p>
        </w:tc>
      </w:tr>
      <w:tr w:rsidR="0060249F" w:rsidTr="00C824F2">
        <w:trPr>
          <w:trHeight w:val="620"/>
        </w:trPr>
        <w:tc>
          <w:tcPr>
            <w:tcW w:w="1242" w:type="dxa"/>
            <w:tcBorders>
              <w:top w:val="nil"/>
              <w:left w:val="single" w:sz="4" w:space="0" w:color="auto"/>
              <w:bottom w:val="single" w:sz="4" w:space="0" w:color="auto"/>
              <w:right w:val="single" w:sz="4" w:space="0" w:color="auto"/>
            </w:tcBorders>
            <w:shd w:val="clear" w:color="auto" w:fill="auto"/>
            <w:vAlign w:val="center"/>
          </w:tcPr>
          <w:p w:rsidR="0060249F" w:rsidRDefault="00022B0E" w:rsidP="000373A2">
            <w:pPr>
              <w:widowControl/>
              <w:ind w:firstLineChars="0" w:firstLine="0"/>
              <w:jc w:val="center"/>
              <w:rPr>
                <w:rFonts w:ascii="新宋体" w:eastAsia="新宋体" w:hAnsi="新宋体" w:cs="宋体"/>
                <w:kern w:val="0"/>
                <w:sz w:val="20"/>
                <w:szCs w:val="20"/>
              </w:rPr>
            </w:pPr>
            <w:r>
              <w:rPr>
                <w:rFonts w:ascii="新宋体" w:eastAsia="新宋体" w:hAnsi="新宋体" w:cs="宋体" w:hint="eastAsia"/>
                <w:kern w:val="0"/>
                <w:sz w:val="20"/>
                <w:szCs w:val="20"/>
              </w:rPr>
              <w:t>空气炸锅</w:t>
            </w:r>
          </w:p>
        </w:tc>
        <w:tc>
          <w:tcPr>
            <w:tcW w:w="1418" w:type="dxa"/>
            <w:tcBorders>
              <w:top w:val="nil"/>
              <w:left w:val="nil"/>
              <w:bottom w:val="single" w:sz="4" w:space="0" w:color="auto"/>
              <w:right w:val="single" w:sz="4" w:space="0" w:color="auto"/>
            </w:tcBorders>
            <w:shd w:val="clear" w:color="auto" w:fill="auto"/>
            <w:vAlign w:val="center"/>
          </w:tcPr>
          <w:p w:rsidR="0060249F" w:rsidRPr="009F433D" w:rsidRDefault="0060249F" w:rsidP="000373A2">
            <w:pPr>
              <w:widowControl/>
              <w:ind w:firstLineChars="0" w:firstLine="0"/>
              <w:jc w:val="left"/>
              <w:rPr>
                <w:rFonts w:ascii="新宋体" w:eastAsia="新宋体" w:hAnsi="新宋体" w:cs="宋体"/>
                <w:kern w:val="0"/>
                <w:sz w:val="20"/>
                <w:szCs w:val="20"/>
              </w:rPr>
            </w:pPr>
          </w:p>
        </w:tc>
        <w:tc>
          <w:tcPr>
            <w:tcW w:w="1367" w:type="dxa"/>
            <w:tcBorders>
              <w:top w:val="single" w:sz="4" w:space="0" w:color="auto"/>
              <w:left w:val="nil"/>
              <w:bottom w:val="single" w:sz="4" w:space="0" w:color="auto"/>
              <w:right w:val="single" w:sz="4" w:space="0" w:color="auto"/>
            </w:tcBorders>
          </w:tcPr>
          <w:p w:rsidR="0060249F" w:rsidRPr="0060249F" w:rsidRDefault="0060249F" w:rsidP="000373A2">
            <w:pPr>
              <w:ind w:firstLineChars="0" w:firstLine="420"/>
              <w:rPr>
                <w:rFonts w:ascii="新宋体" w:eastAsia="新宋体" w:hAnsi="新宋体" w:cs="宋体"/>
                <w:sz w:val="20"/>
                <w:szCs w:val="20"/>
              </w:rPr>
            </w:pPr>
          </w:p>
        </w:tc>
        <w:tc>
          <w:tcPr>
            <w:tcW w:w="2460" w:type="dxa"/>
            <w:tcBorders>
              <w:top w:val="single" w:sz="4" w:space="0" w:color="auto"/>
              <w:left w:val="single" w:sz="4" w:space="0" w:color="auto"/>
              <w:bottom w:val="single" w:sz="4" w:space="0" w:color="auto"/>
              <w:right w:val="single" w:sz="4" w:space="0" w:color="auto"/>
            </w:tcBorders>
            <w:vAlign w:val="center"/>
          </w:tcPr>
          <w:p w:rsidR="0060249F" w:rsidRDefault="0060249F" w:rsidP="000373A2">
            <w:pPr>
              <w:ind w:firstLineChars="0" w:firstLine="420"/>
              <w:rPr>
                <w:rFonts w:ascii="新宋体" w:eastAsia="新宋体" w:hAnsi="新宋体" w:cs="宋体"/>
                <w:sz w:val="20"/>
                <w:szCs w:val="20"/>
              </w:rPr>
            </w:pPr>
          </w:p>
          <w:p w:rsidR="00C824F2" w:rsidRDefault="00C824F2" w:rsidP="000373A2">
            <w:pPr>
              <w:ind w:firstLineChars="0" w:firstLine="420"/>
              <w:rPr>
                <w:rFonts w:ascii="新宋体" w:eastAsia="新宋体" w:hAnsi="新宋体" w:cs="宋体"/>
                <w:sz w:val="20"/>
                <w:szCs w:val="20"/>
              </w:rPr>
            </w:pPr>
          </w:p>
          <w:p w:rsidR="00C824F2" w:rsidRDefault="00C824F2" w:rsidP="000373A2">
            <w:pPr>
              <w:ind w:firstLineChars="0" w:firstLine="420"/>
              <w:rPr>
                <w:rFonts w:ascii="新宋体" w:eastAsia="新宋体" w:hAnsi="新宋体" w:cs="宋体"/>
                <w:sz w:val="20"/>
                <w:szCs w:val="20"/>
              </w:rPr>
            </w:pPr>
          </w:p>
          <w:p w:rsidR="00C824F2" w:rsidRPr="0060249F" w:rsidRDefault="00C824F2" w:rsidP="000373A2">
            <w:pPr>
              <w:ind w:firstLineChars="0" w:firstLine="420"/>
              <w:rPr>
                <w:rFonts w:ascii="新宋体" w:eastAsia="新宋体" w:hAnsi="新宋体" w:cs="宋体"/>
                <w:sz w:val="20"/>
                <w:szCs w:val="20"/>
              </w:rPr>
            </w:pPr>
          </w:p>
        </w:tc>
        <w:tc>
          <w:tcPr>
            <w:tcW w:w="1701" w:type="dxa"/>
            <w:tcBorders>
              <w:top w:val="nil"/>
              <w:left w:val="nil"/>
              <w:bottom w:val="single" w:sz="4" w:space="0" w:color="auto"/>
              <w:right w:val="single" w:sz="4" w:space="0" w:color="auto"/>
            </w:tcBorders>
            <w:shd w:val="clear" w:color="auto" w:fill="auto"/>
            <w:vAlign w:val="center"/>
          </w:tcPr>
          <w:p w:rsidR="0060249F" w:rsidRDefault="00022B0E" w:rsidP="000373A2">
            <w:pPr>
              <w:widowControl/>
              <w:ind w:firstLineChars="0" w:firstLine="0"/>
              <w:jc w:val="center"/>
              <w:rPr>
                <w:rFonts w:ascii="宋体" w:hAnsi="宋体" w:cs="宋体"/>
                <w:kern w:val="0"/>
                <w:sz w:val="20"/>
                <w:szCs w:val="20"/>
              </w:rPr>
            </w:pPr>
            <w:r>
              <w:rPr>
                <w:rFonts w:ascii="宋体" w:hAnsi="宋体" w:cs="宋体" w:hint="eastAsia"/>
                <w:kern w:val="0"/>
                <w:sz w:val="20"/>
                <w:szCs w:val="20"/>
              </w:rPr>
              <w:t>314</w:t>
            </w:r>
          </w:p>
        </w:tc>
        <w:tc>
          <w:tcPr>
            <w:tcW w:w="1559" w:type="dxa"/>
            <w:tcBorders>
              <w:top w:val="nil"/>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宋体" w:hAnsi="宋体" w:cs="宋体"/>
                <w:kern w:val="0"/>
                <w:sz w:val="20"/>
                <w:szCs w:val="20"/>
              </w:rPr>
            </w:pPr>
          </w:p>
        </w:tc>
      </w:tr>
      <w:tr w:rsidR="0060249F" w:rsidTr="000373A2">
        <w:trPr>
          <w:trHeight w:val="620"/>
        </w:trPr>
        <w:tc>
          <w:tcPr>
            <w:tcW w:w="1242" w:type="dxa"/>
            <w:tcBorders>
              <w:top w:val="nil"/>
              <w:left w:val="single" w:sz="4" w:space="0" w:color="auto"/>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kern w:val="0"/>
                <w:sz w:val="20"/>
                <w:szCs w:val="20"/>
              </w:rPr>
            </w:pPr>
            <w:r>
              <w:rPr>
                <w:rFonts w:ascii="新宋体" w:eastAsia="新宋体" w:hAnsi="新宋体" w:cs="宋体" w:hint="eastAsia"/>
                <w:kern w:val="0"/>
                <w:sz w:val="20"/>
                <w:szCs w:val="20"/>
              </w:rPr>
              <w:t>总报价</w:t>
            </w:r>
          </w:p>
        </w:tc>
        <w:tc>
          <w:tcPr>
            <w:tcW w:w="8505" w:type="dxa"/>
            <w:gridSpan w:val="5"/>
            <w:tcBorders>
              <w:top w:val="nil"/>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宋体" w:hAnsi="宋体" w:cs="宋体"/>
                <w:kern w:val="0"/>
                <w:sz w:val="20"/>
                <w:szCs w:val="20"/>
              </w:rPr>
            </w:pPr>
          </w:p>
        </w:tc>
      </w:tr>
    </w:tbl>
    <w:p w:rsidR="0060249F" w:rsidRPr="0060249F" w:rsidRDefault="0060249F" w:rsidP="0060249F">
      <w:pPr>
        <w:widowControl/>
        <w:ind w:firstLineChars="0" w:firstLine="0"/>
        <w:jc w:val="left"/>
        <w:rPr>
          <w:rFonts w:ascii="华文细黑" w:eastAsia="华文细黑" w:hAnsi="华文细黑" w:cs="宋体"/>
          <w:sz w:val="24"/>
          <w:szCs w:val="24"/>
        </w:rPr>
      </w:pPr>
      <w:r>
        <w:rPr>
          <w:rFonts w:ascii="华文细黑" w:eastAsia="华文细黑" w:hAnsi="华文细黑" w:cs="宋体" w:hint="eastAsia"/>
          <w:sz w:val="24"/>
          <w:szCs w:val="24"/>
        </w:rPr>
        <w:t>备注：以上报价为总价包干价，含货款、新设备及配件的包装、运输、税金等费用</w:t>
      </w:r>
      <w:r w:rsidR="00C824F2">
        <w:rPr>
          <w:rFonts w:ascii="华文细黑" w:eastAsia="华文细黑" w:hAnsi="华文细黑" w:cs="宋体" w:hint="eastAsia"/>
          <w:sz w:val="24"/>
          <w:szCs w:val="24"/>
        </w:rPr>
        <w:t>，</w:t>
      </w:r>
      <w:r>
        <w:rPr>
          <w:rFonts w:ascii="华文细黑" w:eastAsia="华文细黑" w:hAnsi="华文细黑" w:cs="宋体" w:hint="eastAsia"/>
          <w:sz w:val="24"/>
          <w:szCs w:val="24"/>
        </w:rPr>
        <w:t>需明确品牌及型号。</w:t>
      </w:r>
    </w:p>
    <w:p w:rsidR="001B522D" w:rsidRPr="00A47F82" w:rsidRDefault="0059138D" w:rsidP="00A47F82">
      <w:pPr>
        <w:pStyle w:val="af"/>
        <w:numPr>
          <w:ilvl w:val="0"/>
          <w:numId w:val="3"/>
        </w:numPr>
        <w:spacing w:line="360" w:lineRule="auto"/>
        <w:ind w:firstLineChars="0"/>
        <w:rPr>
          <w:rFonts w:ascii="华文细黑" w:eastAsia="华文细黑" w:hAnsi="华文细黑"/>
          <w:bCs/>
          <w:sz w:val="24"/>
          <w:szCs w:val="24"/>
        </w:rPr>
      </w:pPr>
      <w:r w:rsidRPr="00A47F82">
        <w:rPr>
          <w:rFonts w:ascii="华文细黑" w:eastAsia="华文细黑" w:hAnsi="华文细黑" w:hint="eastAsia"/>
          <w:bCs/>
          <w:sz w:val="24"/>
          <w:szCs w:val="24"/>
        </w:rPr>
        <w:t>投标书一式伍份（壹份正本肆份副本，投标文件的正本与副本应分开包装，加贴封条，标书封面分别注明正、副本，并在封套的封口处加盖投标人单位章；投标书要求打印内容清晰，页码顺序无误，不存在乱码缺页等情形；目录页码应与投标书内容一致。</w:t>
      </w:r>
    </w:p>
    <w:p w:rsidR="00A47F82" w:rsidRPr="00A47F82" w:rsidRDefault="00A47F82" w:rsidP="00A47F82">
      <w:pPr>
        <w:pStyle w:val="af"/>
        <w:ind w:left="420" w:firstLineChars="0" w:firstLine="0"/>
        <w:rPr>
          <w:rFonts w:ascii="华文细黑" w:eastAsia="华文细黑" w:hAnsi="华文细黑"/>
          <w:bCs/>
          <w:sz w:val="24"/>
          <w:szCs w:val="24"/>
        </w:rPr>
      </w:pPr>
      <w:r>
        <w:rPr>
          <w:rFonts w:ascii="华文细黑" w:eastAsia="华文细黑" w:hAnsi="华文细黑" w:hint="eastAsia"/>
          <w:bCs/>
          <w:sz w:val="24"/>
          <w:szCs w:val="24"/>
        </w:rPr>
        <w:t xml:space="preserve">  电子版标书（盖章扫描版）一式壹份，以U盘的形式封装。</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4、下列情况之一者，投标书（即投标）视为无效：</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①投标书未密封或逾期送达。</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②投标书未按规定加盖本单位公章。</w:t>
      </w:r>
    </w:p>
    <w:p w:rsidR="001B522D" w:rsidRDefault="0059138D">
      <w:pPr>
        <w:widowControl/>
        <w:ind w:firstLineChars="250" w:firstLine="600"/>
        <w:jc w:val="left"/>
        <w:rPr>
          <w:rFonts w:ascii="华文细黑" w:eastAsia="华文细黑" w:hAnsi="华文细黑"/>
          <w:bCs/>
          <w:sz w:val="24"/>
          <w:szCs w:val="24"/>
        </w:rPr>
      </w:pPr>
      <w:r>
        <w:rPr>
          <w:rFonts w:ascii="华文细黑" w:eastAsia="华文细黑" w:hAnsi="华文细黑" w:hint="eastAsia"/>
          <w:bCs/>
          <w:sz w:val="24"/>
          <w:szCs w:val="24"/>
        </w:rPr>
        <w:lastRenderedPageBreak/>
        <w:t>③法人代表未在法定代表人证明书上签字（或盖章）；或者法人代表、受委托人未在授权委托书上签字（或盖章）。</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④对采购文件的相关要求无具体的承诺。</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⑤未按采购文件要求制作投标书。</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⑥投标书字迹模糊或内容自相矛盾。</w:t>
      </w:r>
    </w:p>
    <w:p w:rsidR="001B522D" w:rsidRDefault="0059138D">
      <w:p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四、评标办法</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bCs/>
          <w:sz w:val="24"/>
          <w:szCs w:val="24"/>
        </w:rPr>
        <w:t>1</w:t>
      </w:r>
      <w:r>
        <w:rPr>
          <w:rFonts w:ascii="华文细黑" w:eastAsia="华文细黑" w:hAnsi="华文细黑" w:hint="eastAsia"/>
          <w:bCs/>
          <w:sz w:val="24"/>
          <w:szCs w:val="24"/>
        </w:rPr>
        <w:t>、本项目评标委员会由院内科室的评标专家组成</w:t>
      </w:r>
      <w:r w:rsidR="00A47F82">
        <w:rPr>
          <w:rFonts w:ascii="华文细黑" w:eastAsia="华文细黑" w:hAnsi="华文细黑" w:hint="eastAsia"/>
          <w:bCs/>
          <w:sz w:val="24"/>
          <w:szCs w:val="24"/>
        </w:rPr>
        <w:t>，成员</w:t>
      </w:r>
      <w:r>
        <w:rPr>
          <w:rFonts w:ascii="华文细黑" w:eastAsia="华文细黑" w:hAnsi="华文细黑"/>
          <w:bCs/>
          <w:sz w:val="24"/>
          <w:szCs w:val="24"/>
        </w:rPr>
        <w:t>5</w:t>
      </w:r>
      <w:r>
        <w:rPr>
          <w:rFonts w:ascii="华文细黑" w:eastAsia="华文细黑" w:hAnsi="华文细黑" w:hint="eastAsia"/>
          <w:bCs/>
          <w:sz w:val="24"/>
          <w:szCs w:val="24"/>
        </w:rPr>
        <w:t>人。</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2、评标委员会将按照采购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rsidR="001B522D" w:rsidRDefault="0059138D">
      <w:pPr>
        <w:spacing w:line="360" w:lineRule="auto"/>
        <w:ind w:firstLineChars="0" w:firstLine="0"/>
        <w:rPr>
          <w:rFonts w:ascii="华文细黑" w:eastAsia="华文细黑" w:hAnsi="华文细黑"/>
          <w:bCs/>
          <w:sz w:val="24"/>
          <w:szCs w:val="24"/>
        </w:rPr>
      </w:pPr>
      <w:r>
        <w:rPr>
          <w:rFonts w:ascii="华文细黑" w:eastAsia="华文细黑" w:hAnsi="华文细黑" w:hint="eastAsia"/>
          <w:bCs/>
          <w:sz w:val="24"/>
          <w:szCs w:val="24"/>
        </w:rPr>
        <w:t>3、本项目采用综合评分法,</w:t>
      </w:r>
      <w:r>
        <w:rPr>
          <w:rFonts w:ascii="华文细黑" w:eastAsia="华文细黑" w:hAnsi="华文细黑"/>
          <w:bCs/>
          <w:sz w:val="24"/>
          <w:szCs w:val="24"/>
        </w:rPr>
        <w:t>是指在最大限度地满足招标文件实质性要求前提下，按照招标文件中规定的各项因素进行综合评审后，以评标总得分由高到低的顺序确定中标候选人的评标方法。</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4、</w:t>
      </w:r>
      <w:r>
        <w:rPr>
          <w:rFonts w:ascii="华文细黑" w:eastAsia="华文细黑" w:hAnsi="华文细黑"/>
          <w:bCs/>
          <w:sz w:val="24"/>
          <w:szCs w:val="24"/>
        </w:rPr>
        <w:t>投标文件报价出现前后不一致的，按照下列规定修正：</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投标文件中开标一览表（报价表）内容与投标文件中相应内容不一致的，以开标一览表（报价表）为准；</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大写金额和小写金额不一致的，以大写金额为准；</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单价金额小数点或者百分比有明显错位的，以开标一览表的总价为准，并修改单价；</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总价金额与按单价汇总金额不一致的，以单价金额计算结果为准。</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lastRenderedPageBreak/>
        <w:t>同时出现两种以上不一致的，按照前款规定的顺序修正。修正后的报价按照投标文件的澄清的规定经投标人确认后产生约束力，投标人不确认的，其投标无效。</w:t>
      </w:r>
    </w:p>
    <w:p w:rsidR="001B522D" w:rsidRDefault="001B522D" w:rsidP="00A47F82">
      <w:pPr>
        <w:spacing w:afterLines="50" w:after="156"/>
        <w:ind w:firstLineChars="1300" w:firstLine="3644"/>
        <w:rPr>
          <w:rFonts w:ascii="华文细黑" w:eastAsia="华文细黑" w:hAnsi="华文细黑"/>
          <w:b/>
          <w:sz w:val="28"/>
          <w:szCs w:val="28"/>
        </w:rPr>
      </w:pPr>
    </w:p>
    <w:p w:rsidR="001B522D" w:rsidRDefault="0059138D" w:rsidP="00A47F82">
      <w:pPr>
        <w:spacing w:afterLines="50" w:after="156"/>
        <w:ind w:firstLineChars="1300" w:firstLine="3644"/>
        <w:rPr>
          <w:rFonts w:ascii="华文细黑" w:eastAsia="华文细黑" w:hAnsi="华文细黑"/>
          <w:b/>
          <w:sz w:val="28"/>
          <w:szCs w:val="28"/>
        </w:rPr>
      </w:pPr>
      <w:r>
        <w:rPr>
          <w:rFonts w:ascii="华文细黑" w:eastAsia="华文细黑" w:hAnsi="华文细黑" w:hint="eastAsia"/>
          <w:b/>
          <w:sz w:val="28"/>
          <w:szCs w:val="28"/>
        </w:rPr>
        <w:t>评分标准</w:t>
      </w:r>
    </w:p>
    <w:tbl>
      <w:tblPr>
        <w:tblW w:w="8243" w:type="dxa"/>
        <w:tblLayout w:type="fixed"/>
        <w:tblCellMar>
          <w:left w:w="0" w:type="dxa"/>
          <w:right w:w="0" w:type="dxa"/>
        </w:tblCellMar>
        <w:tblLook w:val="04A0" w:firstRow="1" w:lastRow="0" w:firstColumn="1" w:lastColumn="0" w:noHBand="0" w:noVBand="1"/>
      </w:tblPr>
      <w:tblGrid>
        <w:gridCol w:w="1291"/>
        <w:gridCol w:w="2015"/>
        <w:gridCol w:w="3624"/>
        <w:gridCol w:w="1313"/>
      </w:tblGrid>
      <w:tr w:rsidR="001B522D" w:rsidTr="00C824F2">
        <w:trPr>
          <w:trHeight w:val="285"/>
        </w:trPr>
        <w:tc>
          <w:tcPr>
            <w:tcW w:w="12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bCs/>
                <w:sz w:val="18"/>
                <w:szCs w:val="18"/>
              </w:rPr>
              <w:t>评分项目</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bCs/>
                <w:sz w:val="18"/>
                <w:szCs w:val="18"/>
              </w:rPr>
              <w:t>评审因素</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bCs/>
                <w:sz w:val="18"/>
                <w:szCs w:val="18"/>
              </w:rPr>
              <w:t>评分标准说明</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bCs/>
                <w:sz w:val="18"/>
                <w:szCs w:val="18"/>
              </w:rPr>
              <w:t>分值</w:t>
            </w:r>
          </w:p>
        </w:tc>
      </w:tr>
      <w:tr w:rsidR="001B522D" w:rsidTr="00C824F2">
        <w:trPr>
          <w:trHeight w:val="1800"/>
        </w:trPr>
        <w:tc>
          <w:tcPr>
            <w:tcW w:w="12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价格部分（</w:t>
            </w:r>
            <w:r w:rsidR="00C824F2" w:rsidRPr="00C824F2">
              <w:rPr>
                <w:rFonts w:ascii="华文细黑" w:eastAsia="华文细黑" w:hAnsi="华文细黑" w:hint="eastAsia"/>
                <w:bCs/>
                <w:sz w:val="18"/>
                <w:szCs w:val="18"/>
              </w:rPr>
              <w:t>15</w:t>
            </w:r>
            <w:r w:rsidRPr="00C824F2">
              <w:rPr>
                <w:rFonts w:ascii="华文细黑" w:eastAsia="华文细黑" w:hAnsi="华文细黑"/>
                <w:bCs/>
                <w:sz w:val="18"/>
                <w:szCs w:val="18"/>
              </w:rPr>
              <w:t>分）</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价格分</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满足采购文件需求的最低投标报价为评标基准价，其价格为满分。其他合格投标人的价格</w:t>
            </w:r>
            <w:proofErr w:type="gramStart"/>
            <w:r w:rsidRPr="00C824F2">
              <w:rPr>
                <w:rFonts w:ascii="华文细黑" w:eastAsia="华文细黑" w:hAnsi="华文细黑"/>
                <w:bCs/>
                <w:sz w:val="18"/>
                <w:szCs w:val="18"/>
              </w:rPr>
              <w:t>分统一</w:t>
            </w:r>
            <w:proofErr w:type="gramEnd"/>
            <w:r w:rsidRPr="00C824F2">
              <w:rPr>
                <w:rFonts w:ascii="华文细黑" w:eastAsia="华文细黑" w:hAnsi="华文细黑"/>
                <w:bCs/>
                <w:sz w:val="18"/>
                <w:szCs w:val="18"/>
              </w:rPr>
              <w:t>按照下列公式计算：投标报价得分＝（评标基准价/投标报价）×100%×</w:t>
            </w:r>
            <w:r w:rsidR="00C824F2" w:rsidRPr="00C824F2">
              <w:rPr>
                <w:rFonts w:ascii="华文细黑" w:eastAsia="华文细黑" w:hAnsi="华文细黑" w:hint="eastAsia"/>
                <w:bCs/>
                <w:sz w:val="18"/>
                <w:szCs w:val="18"/>
              </w:rPr>
              <w:t>15</w:t>
            </w:r>
            <w:r w:rsidRPr="00C824F2">
              <w:rPr>
                <w:rFonts w:ascii="华文细黑" w:eastAsia="华文细黑" w:hAnsi="华文细黑"/>
                <w:bCs/>
                <w:sz w:val="18"/>
                <w:szCs w:val="18"/>
              </w:rPr>
              <w:t>。</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C824F2"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hint="eastAsia"/>
                <w:bCs/>
                <w:sz w:val="18"/>
                <w:szCs w:val="18"/>
              </w:rPr>
              <w:t>15</w:t>
            </w:r>
          </w:p>
        </w:tc>
      </w:tr>
      <w:tr w:rsidR="001B522D" w:rsidTr="00C824F2">
        <w:trPr>
          <w:trHeight w:val="1540"/>
        </w:trPr>
        <w:tc>
          <w:tcPr>
            <w:tcW w:w="129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spacing w:line="276" w:lineRule="auto"/>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商务部分（</w:t>
            </w:r>
            <w:r w:rsidR="00C824F2">
              <w:rPr>
                <w:rFonts w:ascii="华文细黑" w:eastAsia="华文细黑" w:hAnsi="华文细黑" w:hint="eastAsia"/>
                <w:bCs/>
                <w:sz w:val="18"/>
                <w:szCs w:val="18"/>
              </w:rPr>
              <w:t>15</w:t>
            </w:r>
            <w:r w:rsidRPr="00C824F2">
              <w:rPr>
                <w:rFonts w:ascii="华文细黑" w:eastAsia="华文细黑" w:hAnsi="华文细黑"/>
                <w:bCs/>
                <w:sz w:val="18"/>
                <w:szCs w:val="18"/>
              </w:rPr>
              <w:t>分）</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投标文件质量</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有目录索引、页码无错乱、标题、编号、正文、表格等排版规范得</w:t>
            </w:r>
            <w:r w:rsidR="00C824F2">
              <w:rPr>
                <w:rFonts w:ascii="华文细黑" w:eastAsia="华文细黑" w:hAnsi="华文细黑" w:hint="eastAsia"/>
                <w:bCs/>
                <w:sz w:val="18"/>
                <w:szCs w:val="18"/>
              </w:rPr>
              <w:t>5</w:t>
            </w:r>
            <w:r w:rsidRPr="00C824F2">
              <w:rPr>
                <w:rFonts w:ascii="华文细黑" w:eastAsia="华文细黑" w:hAnsi="华文细黑"/>
                <w:bCs/>
                <w:sz w:val="18"/>
                <w:szCs w:val="18"/>
              </w:rPr>
              <w:t>分，每出现一个错误扣1分，扣完为止，满分</w:t>
            </w:r>
            <w:r w:rsidR="00C824F2">
              <w:rPr>
                <w:rFonts w:ascii="华文细黑" w:eastAsia="华文细黑" w:hAnsi="华文细黑" w:hint="eastAsia"/>
                <w:bCs/>
                <w:sz w:val="18"/>
                <w:szCs w:val="18"/>
              </w:rPr>
              <w:t>5</w:t>
            </w:r>
            <w:r w:rsidRPr="00C824F2">
              <w:rPr>
                <w:rFonts w:ascii="华文细黑" w:eastAsia="华文细黑" w:hAnsi="华文细黑"/>
                <w:bCs/>
                <w:sz w:val="18"/>
                <w:szCs w:val="18"/>
              </w:rPr>
              <w:t>分。</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C824F2"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5</w:t>
            </w:r>
          </w:p>
        </w:tc>
      </w:tr>
      <w:tr w:rsidR="001B522D" w:rsidTr="00C824F2">
        <w:trPr>
          <w:trHeight w:val="1590"/>
        </w:trPr>
        <w:tc>
          <w:tcPr>
            <w:tcW w:w="1291" w:type="dxa"/>
            <w:vMerge/>
            <w:tcBorders>
              <w:left w:val="single" w:sz="4" w:space="0" w:color="000000"/>
              <w:right w:val="single" w:sz="4" w:space="0" w:color="000000"/>
            </w:tcBorders>
            <w:shd w:val="clear" w:color="auto" w:fill="auto"/>
            <w:tcMar>
              <w:top w:w="15" w:type="dxa"/>
              <w:left w:w="15" w:type="dxa"/>
              <w:right w:w="15" w:type="dxa"/>
            </w:tcMar>
            <w:vAlign w:val="center"/>
          </w:tcPr>
          <w:p w:rsidR="001B522D" w:rsidRPr="00C824F2" w:rsidRDefault="001B522D" w:rsidP="00C824F2">
            <w:pPr>
              <w:widowControl/>
              <w:ind w:firstLineChars="0" w:firstLine="0"/>
              <w:jc w:val="left"/>
              <w:rPr>
                <w:rFonts w:ascii="华文细黑" w:eastAsia="华文细黑" w:hAnsi="华文细黑"/>
                <w:bCs/>
                <w:sz w:val="18"/>
                <w:szCs w:val="18"/>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投标人类似项目案例</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近三年（</w:t>
            </w:r>
            <w:r w:rsidRPr="00C824F2">
              <w:rPr>
                <w:rFonts w:ascii="华文细黑" w:eastAsia="华文细黑" w:hAnsi="华文细黑"/>
                <w:bCs/>
                <w:sz w:val="18"/>
                <w:szCs w:val="18"/>
              </w:rPr>
              <w:t>20</w:t>
            </w:r>
            <w:r w:rsidRPr="00C824F2">
              <w:rPr>
                <w:rFonts w:ascii="华文细黑" w:eastAsia="华文细黑" w:hAnsi="华文细黑" w:hint="eastAsia"/>
                <w:bCs/>
                <w:sz w:val="18"/>
                <w:szCs w:val="18"/>
              </w:rPr>
              <w:t>1</w:t>
            </w:r>
            <w:r w:rsidR="00A47F82" w:rsidRPr="00C824F2">
              <w:rPr>
                <w:rFonts w:ascii="华文细黑" w:eastAsia="华文细黑" w:hAnsi="华文细黑" w:hint="eastAsia"/>
                <w:bCs/>
                <w:sz w:val="18"/>
                <w:szCs w:val="18"/>
              </w:rPr>
              <w:t>9</w:t>
            </w:r>
            <w:r w:rsidRPr="00C824F2">
              <w:rPr>
                <w:rFonts w:ascii="华文细黑" w:eastAsia="华文细黑" w:hAnsi="华文细黑"/>
                <w:bCs/>
                <w:sz w:val="18"/>
                <w:szCs w:val="18"/>
              </w:rPr>
              <w:t>年</w:t>
            </w:r>
            <w:r w:rsidR="00C824F2">
              <w:rPr>
                <w:rFonts w:ascii="华文细黑" w:eastAsia="华文细黑" w:hAnsi="华文细黑" w:hint="eastAsia"/>
                <w:bCs/>
                <w:sz w:val="18"/>
                <w:szCs w:val="18"/>
              </w:rPr>
              <w:t>6</w:t>
            </w:r>
            <w:r w:rsidR="00CC708C" w:rsidRPr="00C824F2">
              <w:rPr>
                <w:rFonts w:ascii="华文细黑" w:eastAsia="华文细黑" w:hAnsi="华文细黑" w:hint="eastAsia"/>
                <w:bCs/>
                <w:sz w:val="18"/>
                <w:szCs w:val="18"/>
              </w:rPr>
              <w:t>月</w:t>
            </w:r>
            <w:r w:rsidRPr="00C824F2">
              <w:rPr>
                <w:rFonts w:ascii="华文细黑" w:eastAsia="华文细黑" w:hAnsi="华文细黑"/>
                <w:bCs/>
                <w:sz w:val="18"/>
                <w:szCs w:val="18"/>
              </w:rPr>
              <w:t>至今）承担过的类似业绩，根据合同情况给予综合评审。须提供合同复印件（合同首页、合同金额页、签字盖章页，并加盖供应商公章），每提供一个有效合同得</w:t>
            </w:r>
            <w:r w:rsidR="00C824F2">
              <w:rPr>
                <w:rFonts w:ascii="华文细黑" w:eastAsia="华文细黑" w:hAnsi="华文细黑" w:hint="eastAsia"/>
                <w:bCs/>
                <w:sz w:val="18"/>
                <w:szCs w:val="18"/>
              </w:rPr>
              <w:t>2</w:t>
            </w:r>
            <w:r w:rsidRPr="00C824F2">
              <w:rPr>
                <w:rFonts w:ascii="华文细黑" w:eastAsia="华文细黑" w:hAnsi="华文细黑"/>
                <w:bCs/>
                <w:sz w:val="18"/>
                <w:szCs w:val="18"/>
              </w:rPr>
              <w:t>分，满分不超过</w:t>
            </w:r>
            <w:r w:rsidR="00C824F2">
              <w:rPr>
                <w:rFonts w:ascii="华文细黑" w:eastAsia="华文细黑" w:hAnsi="华文细黑" w:hint="eastAsia"/>
                <w:bCs/>
                <w:sz w:val="18"/>
                <w:szCs w:val="18"/>
              </w:rPr>
              <w:t>10</w:t>
            </w:r>
            <w:r w:rsidRPr="00C824F2">
              <w:rPr>
                <w:rFonts w:ascii="华文细黑" w:eastAsia="华文细黑" w:hAnsi="华文细黑"/>
                <w:bCs/>
                <w:sz w:val="18"/>
                <w:szCs w:val="18"/>
              </w:rPr>
              <w:t>分。</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C824F2"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10</w:t>
            </w:r>
          </w:p>
        </w:tc>
      </w:tr>
      <w:tr w:rsidR="001B522D" w:rsidTr="00C824F2">
        <w:trPr>
          <w:trHeight w:val="1920"/>
        </w:trPr>
        <w:tc>
          <w:tcPr>
            <w:tcW w:w="129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B17995">
            <w:pPr>
              <w:widowControl/>
              <w:spacing w:line="276" w:lineRule="auto"/>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技术部分（</w:t>
            </w:r>
            <w:r w:rsidR="00B17995">
              <w:rPr>
                <w:rFonts w:ascii="华文细黑" w:eastAsia="华文细黑" w:hAnsi="华文细黑" w:hint="eastAsia"/>
                <w:bCs/>
                <w:sz w:val="18"/>
                <w:szCs w:val="18"/>
              </w:rPr>
              <w:t>70</w:t>
            </w:r>
            <w:r w:rsidRPr="00C824F2">
              <w:rPr>
                <w:rFonts w:ascii="华文细黑" w:eastAsia="华文细黑" w:hAnsi="华文细黑" w:hint="eastAsia"/>
                <w:bCs/>
                <w:sz w:val="18"/>
                <w:szCs w:val="18"/>
              </w:rPr>
              <w:t>分）</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83568" w:rsidP="00C824F2">
            <w:pPr>
              <w:widowControl/>
              <w:ind w:firstLineChars="0" w:firstLine="0"/>
              <w:jc w:val="left"/>
              <w:rPr>
                <w:rFonts w:ascii="华文细黑" w:eastAsia="华文细黑" w:hAnsi="华文细黑"/>
                <w:bCs/>
                <w:sz w:val="18"/>
                <w:szCs w:val="18"/>
              </w:rPr>
            </w:pPr>
            <w:r>
              <w:rPr>
                <w:rFonts w:ascii="华文细黑" w:eastAsia="华文细黑" w:hAnsi="华文细黑" w:hint="eastAsia"/>
                <w:bCs/>
                <w:sz w:val="18"/>
                <w:szCs w:val="18"/>
              </w:rPr>
              <w:t>供货</w:t>
            </w:r>
            <w:r w:rsidR="0059138D" w:rsidRPr="00C824F2">
              <w:rPr>
                <w:rFonts w:ascii="华文细黑" w:eastAsia="华文细黑" w:hAnsi="华文细黑" w:hint="eastAsia"/>
                <w:bCs/>
                <w:sz w:val="18"/>
                <w:szCs w:val="18"/>
              </w:rPr>
              <w:t>方案评价</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针对供应商能够充分说明保证本项目按时供货及进度所采用的措施、计划，配备车辆、人员等供货及安装方案情况进行综合评审，酌情评分，满分</w:t>
            </w:r>
            <w:r w:rsidR="00F83568">
              <w:rPr>
                <w:rFonts w:ascii="华文细黑" w:eastAsia="华文细黑" w:hAnsi="华文细黑" w:hint="eastAsia"/>
                <w:bCs/>
                <w:sz w:val="18"/>
                <w:szCs w:val="18"/>
              </w:rPr>
              <w:t>3</w:t>
            </w:r>
            <w:r w:rsidRPr="00C824F2">
              <w:rPr>
                <w:rFonts w:ascii="华文细黑" w:eastAsia="华文细黑" w:hAnsi="华文细黑" w:hint="eastAsia"/>
                <w:bCs/>
                <w:sz w:val="18"/>
                <w:szCs w:val="18"/>
              </w:rPr>
              <w:t>0分。</w:t>
            </w:r>
          </w:p>
          <w:p w:rsidR="00B17995" w:rsidRPr="00F83568" w:rsidRDefault="0059138D" w:rsidP="00F83568">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方案科学合理得</w:t>
            </w:r>
            <w:r w:rsidR="00F83568">
              <w:rPr>
                <w:rFonts w:ascii="华文细黑" w:eastAsia="华文细黑" w:hAnsi="华文细黑" w:hint="eastAsia"/>
                <w:bCs/>
                <w:sz w:val="18"/>
                <w:szCs w:val="18"/>
              </w:rPr>
              <w:t>3</w:t>
            </w:r>
            <w:r w:rsidR="00A47F82" w:rsidRPr="00C824F2">
              <w:rPr>
                <w:rFonts w:ascii="华文细黑" w:eastAsia="华文细黑" w:hAnsi="华文细黑" w:hint="eastAsia"/>
                <w:bCs/>
                <w:sz w:val="18"/>
                <w:szCs w:val="18"/>
              </w:rPr>
              <w:t>0</w:t>
            </w:r>
            <w:r w:rsidRPr="00C824F2">
              <w:rPr>
                <w:rFonts w:ascii="华文细黑" w:eastAsia="华文细黑" w:hAnsi="华文细黑" w:hint="eastAsia"/>
                <w:bCs/>
                <w:sz w:val="18"/>
                <w:szCs w:val="18"/>
              </w:rPr>
              <w:t>分，方案较为合理得</w:t>
            </w:r>
            <w:r w:rsidR="00F83568">
              <w:rPr>
                <w:rFonts w:ascii="华文细黑" w:eastAsia="华文细黑" w:hAnsi="华文细黑" w:hint="eastAsia"/>
                <w:bCs/>
                <w:sz w:val="18"/>
                <w:szCs w:val="18"/>
              </w:rPr>
              <w:t>20</w:t>
            </w:r>
            <w:r w:rsidRPr="00C824F2">
              <w:rPr>
                <w:rFonts w:ascii="华文细黑" w:eastAsia="华文细黑" w:hAnsi="华文细黑" w:hint="eastAsia"/>
                <w:bCs/>
                <w:sz w:val="18"/>
                <w:szCs w:val="18"/>
              </w:rPr>
              <w:t>分，方案基本合理得</w:t>
            </w:r>
            <w:r w:rsidR="00F83568">
              <w:rPr>
                <w:rFonts w:ascii="华文细黑" w:eastAsia="华文细黑" w:hAnsi="华文细黑" w:hint="eastAsia"/>
                <w:bCs/>
                <w:sz w:val="18"/>
                <w:szCs w:val="18"/>
              </w:rPr>
              <w:t>10</w:t>
            </w:r>
            <w:r w:rsidRPr="00C824F2">
              <w:rPr>
                <w:rFonts w:ascii="华文细黑" w:eastAsia="华文细黑" w:hAnsi="华文细黑" w:hint="eastAsia"/>
                <w:bCs/>
                <w:sz w:val="18"/>
                <w:szCs w:val="18"/>
              </w:rPr>
              <w:t xml:space="preserve">分，不合理得0分。 </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83568"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3</w:t>
            </w:r>
            <w:r w:rsidR="0059138D" w:rsidRPr="00C824F2">
              <w:rPr>
                <w:rFonts w:ascii="华文细黑" w:eastAsia="华文细黑" w:hAnsi="华文细黑" w:hint="eastAsia"/>
                <w:bCs/>
                <w:sz w:val="18"/>
                <w:szCs w:val="18"/>
              </w:rPr>
              <w:t>0</w:t>
            </w:r>
          </w:p>
        </w:tc>
      </w:tr>
      <w:tr w:rsidR="001B522D" w:rsidTr="00C824F2">
        <w:trPr>
          <w:trHeight w:val="1920"/>
        </w:trPr>
        <w:tc>
          <w:tcPr>
            <w:tcW w:w="1291" w:type="dxa"/>
            <w:vMerge/>
            <w:tcBorders>
              <w:left w:val="single" w:sz="4" w:space="0" w:color="000000"/>
              <w:right w:val="single" w:sz="4" w:space="0" w:color="000000"/>
            </w:tcBorders>
            <w:shd w:val="clear" w:color="auto" w:fill="auto"/>
            <w:tcMar>
              <w:top w:w="15" w:type="dxa"/>
              <w:left w:w="15" w:type="dxa"/>
              <w:right w:w="15" w:type="dxa"/>
            </w:tcMar>
            <w:vAlign w:val="center"/>
          </w:tcPr>
          <w:p w:rsidR="001B522D" w:rsidRPr="00C824F2" w:rsidRDefault="001B522D" w:rsidP="00C824F2">
            <w:pPr>
              <w:widowControl/>
              <w:ind w:firstLineChars="0" w:firstLine="0"/>
              <w:jc w:val="left"/>
              <w:rPr>
                <w:rFonts w:ascii="华文细黑" w:eastAsia="华文细黑" w:hAnsi="华文细黑"/>
                <w:bCs/>
                <w:sz w:val="18"/>
                <w:szCs w:val="18"/>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83568" w:rsidP="00C824F2">
            <w:pPr>
              <w:widowControl/>
              <w:ind w:firstLineChars="0" w:firstLine="0"/>
              <w:jc w:val="left"/>
              <w:rPr>
                <w:rFonts w:ascii="华文细黑" w:eastAsia="华文细黑" w:hAnsi="华文细黑"/>
                <w:bCs/>
                <w:sz w:val="18"/>
                <w:szCs w:val="18"/>
              </w:rPr>
            </w:pPr>
            <w:r>
              <w:rPr>
                <w:rFonts w:ascii="华文细黑" w:eastAsia="华文细黑" w:hAnsi="华文细黑" w:hint="eastAsia"/>
                <w:bCs/>
                <w:sz w:val="18"/>
                <w:szCs w:val="18"/>
              </w:rPr>
              <w:t>质量保证</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针对本项目的后期服务（包括但不限于质量保修期、</w:t>
            </w:r>
            <w:r w:rsidR="00F83568">
              <w:rPr>
                <w:rFonts w:ascii="华文细黑" w:eastAsia="华文细黑" w:hAnsi="华文细黑" w:hint="eastAsia"/>
                <w:bCs/>
                <w:sz w:val="18"/>
                <w:szCs w:val="18"/>
              </w:rPr>
              <w:t>换货服务等</w:t>
            </w:r>
            <w:r w:rsidRPr="00C824F2">
              <w:rPr>
                <w:rFonts w:ascii="华文细黑" w:eastAsia="华文细黑" w:hAnsi="华文细黑" w:hint="eastAsia"/>
                <w:bCs/>
                <w:sz w:val="18"/>
                <w:szCs w:val="18"/>
              </w:rPr>
              <w:t>）</w:t>
            </w:r>
          </w:p>
          <w:p w:rsidR="001B522D" w:rsidRDefault="0059138D" w:rsidP="007119E7">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根据服务承诺的合理、完善程度，酌情评分</w:t>
            </w:r>
            <w:r w:rsidR="007119E7">
              <w:rPr>
                <w:rFonts w:ascii="华文细黑" w:eastAsia="华文细黑" w:hAnsi="华文细黑" w:hint="eastAsia"/>
                <w:bCs/>
                <w:sz w:val="18"/>
                <w:szCs w:val="18"/>
              </w:rPr>
              <w:t>，</w:t>
            </w:r>
            <w:r w:rsidR="00F83568">
              <w:rPr>
                <w:rFonts w:ascii="华文细黑" w:eastAsia="华文细黑" w:hAnsi="华文细黑" w:hint="eastAsia"/>
                <w:bCs/>
                <w:sz w:val="18"/>
                <w:szCs w:val="18"/>
              </w:rPr>
              <w:t>满分20分</w:t>
            </w:r>
            <w:r w:rsidR="007119E7">
              <w:rPr>
                <w:rFonts w:ascii="华文细黑" w:eastAsia="华文细黑" w:hAnsi="华文细黑" w:hint="eastAsia"/>
                <w:bCs/>
                <w:sz w:val="18"/>
                <w:szCs w:val="18"/>
              </w:rPr>
              <w:t>。</w:t>
            </w:r>
          </w:p>
          <w:p w:rsidR="007119E7" w:rsidRPr="00C824F2" w:rsidRDefault="007119E7" w:rsidP="007119E7">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方案科学合理得</w:t>
            </w:r>
            <w:r>
              <w:rPr>
                <w:rFonts w:ascii="华文细黑" w:eastAsia="华文细黑" w:hAnsi="华文细黑" w:hint="eastAsia"/>
                <w:bCs/>
                <w:sz w:val="18"/>
                <w:szCs w:val="18"/>
              </w:rPr>
              <w:t>3</w:t>
            </w:r>
            <w:r w:rsidRPr="00C824F2">
              <w:rPr>
                <w:rFonts w:ascii="华文细黑" w:eastAsia="华文细黑" w:hAnsi="华文细黑" w:hint="eastAsia"/>
                <w:bCs/>
                <w:sz w:val="18"/>
                <w:szCs w:val="18"/>
              </w:rPr>
              <w:t>0分，方案较为合理得</w:t>
            </w:r>
            <w:r>
              <w:rPr>
                <w:rFonts w:ascii="华文细黑" w:eastAsia="华文细黑" w:hAnsi="华文细黑" w:hint="eastAsia"/>
                <w:bCs/>
                <w:sz w:val="18"/>
                <w:szCs w:val="18"/>
              </w:rPr>
              <w:t>20</w:t>
            </w:r>
            <w:r w:rsidRPr="00C824F2">
              <w:rPr>
                <w:rFonts w:ascii="华文细黑" w:eastAsia="华文细黑" w:hAnsi="华文细黑" w:hint="eastAsia"/>
                <w:bCs/>
                <w:sz w:val="18"/>
                <w:szCs w:val="18"/>
              </w:rPr>
              <w:t>分，方案基本合理得</w:t>
            </w:r>
            <w:r>
              <w:rPr>
                <w:rFonts w:ascii="华文细黑" w:eastAsia="华文细黑" w:hAnsi="华文细黑" w:hint="eastAsia"/>
                <w:bCs/>
                <w:sz w:val="18"/>
                <w:szCs w:val="18"/>
              </w:rPr>
              <w:t>10</w:t>
            </w:r>
            <w:r w:rsidRPr="00C824F2">
              <w:rPr>
                <w:rFonts w:ascii="华文细黑" w:eastAsia="华文细黑" w:hAnsi="华文细黑" w:hint="eastAsia"/>
                <w:bCs/>
                <w:sz w:val="18"/>
                <w:szCs w:val="18"/>
              </w:rPr>
              <w:t>分，不合理得0分。</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83568"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20</w:t>
            </w:r>
          </w:p>
        </w:tc>
      </w:tr>
      <w:tr w:rsidR="001B522D" w:rsidTr="00C824F2">
        <w:trPr>
          <w:trHeight w:val="1580"/>
        </w:trPr>
        <w:tc>
          <w:tcPr>
            <w:tcW w:w="12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1B522D" w:rsidP="00C824F2">
            <w:pPr>
              <w:widowControl/>
              <w:ind w:firstLineChars="0" w:firstLine="0"/>
              <w:jc w:val="left"/>
              <w:rPr>
                <w:rFonts w:ascii="华文细黑" w:eastAsia="华文细黑" w:hAnsi="华文细黑"/>
                <w:bCs/>
                <w:sz w:val="18"/>
                <w:szCs w:val="18"/>
              </w:rPr>
            </w:pPr>
          </w:p>
        </w:tc>
        <w:tc>
          <w:tcPr>
            <w:tcW w:w="20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增值服务</w:t>
            </w:r>
          </w:p>
        </w:tc>
        <w:tc>
          <w:tcPr>
            <w:tcW w:w="362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F66FE6">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根据投标人提供针对本项目后期提供有价值的额外服务的情况，酌情给分</w:t>
            </w:r>
            <w:r w:rsidR="00F66FE6">
              <w:rPr>
                <w:rFonts w:ascii="华文细黑" w:eastAsia="华文细黑" w:hAnsi="华文细黑" w:hint="eastAsia"/>
                <w:bCs/>
                <w:sz w:val="18"/>
                <w:szCs w:val="18"/>
              </w:rPr>
              <w:t>（包括产品配色等）</w:t>
            </w:r>
            <w:r w:rsidRPr="00C824F2">
              <w:rPr>
                <w:rFonts w:ascii="华文细黑" w:eastAsia="华文细黑" w:hAnsi="华文细黑" w:hint="eastAsia"/>
                <w:bCs/>
                <w:sz w:val="18"/>
                <w:szCs w:val="18"/>
              </w:rPr>
              <w:t>。满分</w:t>
            </w:r>
            <w:r w:rsidR="00F66FE6">
              <w:rPr>
                <w:rFonts w:ascii="华文细黑" w:eastAsia="华文细黑" w:hAnsi="华文细黑" w:hint="eastAsia"/>
                <w:bCs/>
                <w:sz w:val="18"/>
                <w:szCs w:val="18"/>
              </w:rPr>
              <w:t>20</w:t>
            </w:r>
            <w:r w:rsidRPr="00C824F2">
              <w:rPr>
                <w:rFonts w:ascii="华文细黑" w:eastAsia="华文细黑" w:hAnsi="华文细黑" w:hint="eastAsia"/>
                <w:bCs/>
                <w:sz w:val="18"/>
                <w:szCs w:val="18"/>
              </w:rPr>
              <w:t>分</w:t>
            </w:r>
          </w:p>
        </w:tc>
        <w:tc>
          <w:tcPr>
            <w:tcW w:w="131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66FE6"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20</w:t>
            </w:r>
          </w:p>
        </w:tc>
      </w:tr>
      <w:tr w:rsidR="001B522D" w:rsidTr="00C824F2">
        <w:trPr>
          <w:trHeight w:val="624"/>
        </w:trPr>
        <w:tc>
          <w:tcPr>
            <w:tcW w:w="12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Default="001B522D">
            <w:pPr>
              <w:widowControl/>
              <w:ind w:firstLineChars="0" w:firstLine="601"/>
              <w:jc w:val="left"/>
              <w:rPr>
                <w:rFonts w:ascii="华文细黑" w:eastAsia="华文细黑" w:hAnsi="华文细黑"/>
                <w:bCs/>
                <w:sz w:val="24"/>
                <w:szCs w:val="24"/>
              </w:rPr>
            </w:pPr>
          </w:p>
        </w:tc>
        <w:tc>
          <w:tcPr>
            <w:tcW w:w="20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Default="001B522D">
            <w:pPr>
              <w:widowControl/>
              <w:ind w:firstLineChars="0" w:firstLine="601"/>
              <w:jc w:val="left"/>
              <w:rPr>
                <w:rFonts w:ascii="华文细黑" w:eastAsia="华文细黑" w:hAnsi="华文细黑"/>
                <w:bCs/>
                <w:sz w:val="24"/>
                <w:szCs w:val="24"/>
              </w:rPr>
            </w:pPr>
          </w:p>
        </w:tc>
        <w:tc>
          <w:tcPr>
            <w:tcW w:w="362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Default="001B522D">
            <w:pPr>
              <w:widowControl/>
              <w:ind w:firstLineChars="0" w:firstLine="601"/>
              <w:jc w:val="left"/>
              <w:rPr>
                <w:rFonts w:ascii="华文细黑" w:eastAsia="华文细黑" w:hAnsi="华文细黑"/>
                <w:bCs/>
                <w:sz w:val="24"/>
                <w:szCs w:val="24"/>
              </w:rPr>
            </w:pPr>
          </w:p>
        </w:tc>
        <w:tc>
          <w:tcPr>
            <w:tcW w:w="13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Default="001B522D">
            <w:pPr>
              <w:widowControl/>
              <w:ind w:firstLineChars="0" w:firstLine="601"/>
              <w:jc w:val="left"/>
              <w:rPr>
                <w:rFonts w:ascii="华文细黑" w:eastAsia="华文细黑" w:hAnsi="华文细黑"/>
                <w:bCs/>
                <w:sz w:val="24"/>
                <w:szCs w:val="24"/>
              </w:rPr>
            </w:pPr>
          </w:p>
        </w:tc>
      </w:tr>
    </w:tbl>
    <w:p w:rsidR="001B522D" w:rsidRDefault="0059138D">
      <w:p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五、开标</w:t>
      </w:r>
    </w:p>
    <w:p w:rsidR="00D30C31" w:rsidRDefault="00D30C31" w:rsidP="00D30C31">
      <w:pPr>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1、递交文件截止时间：2022年8月2日 上午10:30</w:t>
      </w:r>
    </w:p>
    <w:p w:rsidR="00D30C31" w:rsidRDefault="00D30C31" w:rsidP="00D30C31">
      <w:pPr>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2、开标时间：2022年8月2日 上午11:00</w:t>
      </w:r>
    </w:p>
    <w:p w:rsidR="00D30C31" w:rsidRDefault="00D30C31" w:rsidP="00D30C31">
      <w:pPr>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3、开标地点：北京市西城区北礼士路54号院眼视光中心二层第九会议室。</w:t>
      </w:r>
    </w:p>
    <w:p w:rsidR="0001695C" w:rsidRDefault="00D30C31" w:rsidP="0001695C">
      <w:pPr>
        <w:widowControl/>
        <w:ind w:firstLineChars="0" w:firstLine="0"/>
        <w:rPr>
          <w:rFonts w:ascii="华文细黑" w:eastAsia="华文细黑" w:hAnsi="华文细黑"/>
          <w:bCs/>
          <w:sz w:val="24"/>
          <w:szCs w:val="24"/>
        </w:rPr>
      </w:pPr>
      <w:r>
        <w:rPr>
          <w:rFonts w:ascii="华文细黑" w:eastAsia="华文细黑" w:hAnsi="华文细黑" w:hint="eastAsia"/>
          <w:bCs/>
          <w:sz w:val="24"/>
          <w:szCs w:val="24"/>
        </w:rPr>
        <w:t>4</w:t>
      </w:r>
      <w:r w:rsidR="00A47F82">
        <w:rPr>
          <w:rFonts w:ascii="华文细黑" w:eastAsia="华文细黑" w:hAnsi="华文细黑" w:hint="eastAsia"/>
          <w:bCs/>
          <w:sz w:val="24"/>
          <w:szCs w:val="24"/>
        </w:rPr>
        <w:t>、</w:t>
      </w:r>
      <w:r w:rsidR="00A47F82" w:rsidRPr="00A47F82">
        <w:rPr>
          <w:rFonts w:ascii="华文细黑" w:eastAsia="华文细黑" w:hAnsi="华文细黑" w:hint="eastAsia"/>
          <w:bCs/>
          <w:sz w:val="24"/>
          <w:szCs w:val="24"/>
        </w:rPr>
        <w:t>请参加投标公司被授权人于文件内注明的开标时间，持</w:t>
      </w:r>
      <w:r w:rsidR="00F83568">
        <w:rPr>
          <w:rFonts w:ascii="华文细黑" w:eastAsia="华文细黑" w:hAnsi="华文细黑" w:hint="eastAsia"/>
          <w:bCs/>
          <w:sz w:val="24"/>
          <w:szCs w:val="24"/>
        </w:rPr>
        <w:t>72</w:t>
      </w:r>
      <w:r w:rsidR="00A47F82" w:rsidRPr="00A47F82">
        <w:rPr>
          <w:rFonts w:ascii="华文细黑" w:eastAsia="华文细黑" w:hAnsi="华文细黑" w:hint="eastAsia"/>
          <w:bCs/>
          <w:sz w:val="24"/>
          <w:szCs w:val="24"/>
        </w:rPr>
        <w:t>小时内核酸证明，</w:t>
      </w:r>
      <w:r w:rsidR="00A47F82" w:rsidRPr="00A47F82">
        <w:rPr>
          <w:rFonts w:ascii="华文细黑" w:eastAsia="华文细黑" w:hAnsi="华文细黑"/>
          <w:bCs/>
          <w:sz w:val="24"/>
          <w:szCs w:val="24"/>
        </w:rPr>
        <w:t>24</w:t>
      </w:r>
      <w:r w:rsidR="00A47F82" w:rsidRPr="00A47F82">
        <w:rPr>
          <w:rFonts w:ascii="华文细黑" w:eastAsia="华文细黑" w:hAnsi="华文细黑" w:hint="eastAsia"/>
          <w:bCs/>
          <w:sz w:val="24"/>
          <w:szCs w:val="24"/>
        </w:rPr>
        <w:t>小时内健康宝查询截图，及</w:t>
      </w:r>
      <w:r w:rsidR="00A47F82" w:rsidRPr="00A47F82">
        <w:rPr>
          <w:rFonts w:ascii="华文细黑" w:eastAsia="华文细黑" w:hAnsi="华文细黑"/>
          <w:bCs/>
          <w:sz w:val="24"/>
          <w:szCs w:val="24"/>
        </w:rPr>
        <w:t>24</w:t>
      </w:r>
      <w:r w:rsidR="00A47F82" w:rsidRPr="00A47F82">
        <w:rPr>
          <w:rFonts w:ascii="华文细黑" w:eastAsia="华文细黑" w:hAnsi="华文细黑" w:hint="eastAsia"/>
          <w:bCs/>
          <w:sz w:val="24"/>
          <w:szCs w:val="24"/>
        </w:rPr>
        <w:t>小时内流调通扫码截图到场。每公司最多到场</w:t>
      </w:r>
      <w:r w:rsidR="00A47F82" w:rsidRPr="00A47F82">
        <w:rPr>
          <w:rFonts w:ascii="华文细黑" w:eastAsia="华文细黑" w:hAnsi="华文细黑"/>
          <w:bCs/>
          <w:sz w:val="24"/>
          <w:szCs w:val="24"/>
        </w:rPr>
        <w:t>1</w:t>
      </w:r>
      <w:r w:rsidR="0001695C">
        <w:rPr>
          <w:rFonts w:ascii="华文细黑" w:eastAsia="华文细黑" w:hAnsi="华文细黑" w:hint="eastAsia"/>
          <w:bCs/>
          <w:sz w:val="24"/>
          <w:szCs w:val="24"/>
        </w:rPr>
        <w:t>人。</w:t>
      </w:r>
    </w:p>
    <w:p w:rsidR="001B522D" w:rsidRDefault="00F83568" w:rsidP="00F83568">
      <w:pPr>
        <w:widowControl/>
        <w:ind w:firstLineChars="413" w:firstLine="991"/>
        <w:jc w:val="center"/>
        <w:rPr>
          <w:rFonts w:ascii="华文细黑" w:eastAsia="华文细黑" w:hAnsi="华文细黑"/>
          <w:bCs/>
          <w:sz w:val="24"/>
          <w:szCs w:val="24"/>
        </w:rPr>
      </w:pPr>
      <w:r>
        <w:rPr>
          <w:rFonts w:ascii="华文细黑" w:eastAsia="华文细黑" w:hAnsi="华文细黑" w:hint="eastAsia"/>
          <w:bCs/>
          <w:noProof/>
          <w:sz w:val="24"/>
          <w:szCs w:val="24"/>
        </w:rPr>
        <w:drawing>
          <wp:inline distT="0" distB="0" distL="0" distR="0" wp14:anchorId="79EA9FC9" wp14:editId="3900CB85">
            <wp:extent cx="2239072" cy="3168650"/>
            <wp:effectExtent l="0" t="0" r="8890" b="0"/>
            <wp:docPr id="1" name="图片 1" descr="C:\Users\Administrator\Desktop\流调通.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流调通.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9072" cy="3168650"/>
                    </a:xfrm>
                    <a:prstGeom prst="rect">
                      <a:avLst/>
                    </a:prstGeom>
                    <a:noFill/>
                    <a:ln>
                      <a:noFill/>
                    </a:ln>
                  </pic:spPr>
                </pic:pic>
              </a:graphicData>
            </a:graphic>
          </wp:inline>
        </w:drawing>
      </w:r>
    </w:p>
    <w:p w:rsidR="001B522D" w:rsidRDefault="001B522D" w:rsidP="00A47F82">
      <w:pPr>
        <w:widowControl/>
        <w:ind w:firstLineChars="0" w:firstLine="0"/>
        <w:jc w:val="left"/>
        <w:rPr>
          <w:rFonts w:ascii="华文细黑" w:eastAsia="华文细黑" w:hAnsi="华文细黑"/>
          <w:bCs/>
          <w:color w:val="FF0000"/>
          <w:sz w:val="24"/>
          <w:szCs w:val="24"/>
        </w:rPr>
      </w:pPr>
    </w:p>
    <w:p w:rsidR="001B522D" w:rsidRDefault="001B522D">
      <w:pPr>
        <w:widowControl/>
        <w:ind w:firstLineChars="0" w:firstLine="0"/>
        <w:jc w:val="left"/>
        <w:rPr>
          <w:rFonts w:ascii="华文细黑" w:eastAsia="华文细黑" w:hAnsi="华文细黑"/>
          <w:bCs/>
          <w:color w:val="FF0000"/>
          <w:sz w:val="24"/>
          <w:szCs w:val="24"/>
        </w:rPr>
      </w:pPr>
    </w:p>
    <w:sectPr w:rsidR="001B522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8F9" w:rsidRDefault="00F178F9">
      <w:pPr>
        <w:ind w:firstLine="420"/>
      </w:pPr>
      <w:r>
        <w:separator/>
      </w:r>
    </w:p>
  </w:endnote>
  <w:endnote w:type="continuationSeparator" w:id="0">
    <w:p w:rsidR="00F178F9" w:rsidRDefault="00F178F9">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4128"/>
    </w:sdtPr>
    <w:sdtEndPr/>
    <w:sdtContent>
      <w:p w:rsidR="001B522D" w:rsidRDefault="0059138D">
        <w:pPr>
          <w:pStyle w:val="a8"/>
          <w:ind w:firstLine="360"/>
          <w:jc w:val="center"/>
        </w:pPr>
        <w:r>
          <w:fldChar w:fldCharType="begin"/>
        </w:r>
        <w:r>
          <w:instrText xml:space="preserve"> PAGE   \* MERGEFORMAT </w:instrText>
        </w:r>
        <w:r>
          <w:fldChar w:fldCharType="separate"/>
        </w:r>
        <w:r w:rsidR="0043647A" w:rsidRPr="0043647A">
          <w:rPr>
            <w:noProof/>
            <w:lang w:val="zh-CN"/>
          </w:rPr>
          <w:t>6</w:t>
        </w:r>
        <w:r>
          <w:rPr>
            <w:lang w:val="zh-CN"/>
          </w:rPr>
          <w:fldChar w:fldCharType="end"/>
        </w:r>
      </w:p>
    </w:sdtContent>
  </w:sdt>
  <w:p w:rsidR="001B522D" w:rsidRDefault="001B522D">
    <w:pPr>
      <w:pStyle w:val="a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8F9" w:rsidRDefault="00F178F9">
      <w:pPr>
        <w:ind w:firstLine="420"/>
      </w:pPr>
      <w:r>
        <w:separator/>
      </w:r>
    </w:p>
  </w:footnote>
  <w:footnote w:type="continuationSeparator" w:id="0">
    <w:p w:rsidR="00F178F9" w:rsidRDefault="00F178F9">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A958CE"/>
    <w:multiLevelType w:val="singleLevel"/>
    <w:tmpl w:val="AFA958CE"/>
    <w:lvl w:ilvl="0">
      <w:start w:val="2"/>
      <w:numFmt w:val="decimal"/>
      <w:suff w:val="nothing"/>
      <w:lvlText w:val="%1、"/>
      <w:lvlJc w:val="left"/>
    </w:lvl>
  </w:abstractNum>
  <w:abstractNum w:abstractNumId="1">
    <w:nsid w:val="F07D847F"/>
    <w:multiLevelType w:val="singleLevel"/>
    <w:tmpl w:val="F07D847F"/>
    <w:lvl w:ilvl="0">
      <w:start w:val="1"/>
      <w:numFmt w:val="chineseCounting"/>
      <w:suff w:val="nothing"/>
      <w:lvlText w:val="%1、"/>
      <w:lvlJc w:val="left"/>
      <w:rPr>
        <w:rFonts w:hint="eastAsia"/>
      </w:rPr>
    </w:lvl>
  </w:abstractNum>
  <w:abstractNum w:abstractNumId="2">
    <w:nsid w:val="21E177C3"/>
    <w:multiLevelType w:val="hybridMultilevel"/>
    <w:tmpl w:val="464AE684"/>
    <w:lvl w:ilvl="0" w:tplc="9BF6A5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6152C4A"/>
    <w:multiLevelType w:val="multilevel"/>
    <w:tmpl w:val="26152C4A"/>
    <w:lvl w:ilvl="0">
      <w:start w:val="1"/>
      <w:numFmt w:val="decimal"/>
      <w:pStyle w:val="3"/>
      <w:lvlText w:val="%1."/>
      <w:lvlJc w:val="left"/>
      <w:pPr>
        <w:tabs>
          <w:tab w:val="left" w:pos="482"/>
        </w:tabs>
        <w:ind w:left="482" w:hanging="482"/>
      </w:pPr>
      <w:rPr>
        <w:rFonts w:ascii="Arial" w:hAnsi="Arial" w:hint="default"/>
        <w:b/>
        <w:i w:val="0"/>
        <w:sz w:val="24"/>
        <w:szCs w:val="24"/>
      </w:rPr>
    </w:lvl>
    <w:lvl w:ilvl="1">
      <w:start w:val="1"/>
      <w:numFmt w:val="decimal"/>
      <w:lvlText w:val="%2."/>
      <w:lvlJc w:val="left"/>
      <w:pPr>
        <w:tabs>
          <w:tab w:val="left" w:pos="482"/>
        </w:tabs>
        <w:ind w:left="482" w:hanging="482"/>
      </w:pPr>
      <w:rPr>
        <w:rFonts w:ascii="Arial" w:hAnsi="Arial" w:hint="default"/>
        <w:b/>
        <w:i w:val="0"/>
        <w:sz w:val="24"/>
        <w:szCs w:val="24"/>
      </w:rPr>
    </w:lvl>
    <w:lvl w:ilvl="2">
      <w:start w:val="1"/>
      <w:numFmt w:val="decimal"/>
      <w:lvlText w:val="%3、"/>
      <w:lvlJc w:val="left"/>
      <w:pPr>
        <w:ind w:left="1200" w:hanging="360"/>
      </w:pPr>
      <w:rPr>
        <w:rFonts w:hint="default"/>
        <w:color w:val="auto"/>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0"/>
  <w:drawingGridVerticalSpacing w:val="156"/>
  <w:doNotShadeFormData/>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6AE7"/>
    <w:rsid w:val="00012965"/>
    <w:rsid w:val="0001695C"/>
    <w:rsid w:val="00017326"/>
    <w:rsid w:val="00022B0E"/>
    <w:rsid w:val="00024F35"/>
    <w:rsid w:val="000252D0"/>
    <w:rsid w:val="00025F43"/>
    <w:rsid w:val="00041940"/>
    <w:rsid w:val="000468B0"/>
    <w:rsid w:val="000615FD"/>
    <w:rsid w:val="00076F17"/>
    <w:rsid w:val="00086483"/>
    <w:rsid w:val="00087CB6"/>
    <w:rsid w:val="00090BFB"/>
    <w:rsid w:val="000B3DF9"/>
    <w:rsid w:val="000C42F8"/>
    <w:rsid w:val="000D107B"/>
    <w:rsid w:val="001042E2"/>
    <w:rsid w:val="00106BA3"/>
    <w:rsid w:val="00107577"/>
    <w:rsid w:val="00122F42"/>
    <w:rsid w:val="00123F3B"/>
    <w:rsid w:val="0012777C"/>
    <w:rsid w:val="0013485E"/>
    <w:rsid w:val="001412E1"/>
    <w:rsid w:val="00146555"/>
    <w:rsid w:val="001465A4"/>
    <w:rsid w:val="00172A27"/>
    <w:rsid w:val="001741ED"/>
    <w:rsid w:val="001B522D"/>
    <w:rsid w:val="001C219E"/>
    <w:rsid w:val="001C7562"/>
    <w:rsid w:val="001D5B43"/>
    <w:rsid w:val="001E6261"/>
    <w:rsid w:val="001E680F"/>
    <w:rsid w:val="001E7001"/>
    <w:rsid w:val="00200880"/>
    <w:rsid w:val="00202815"/>
    <w:rsid w:val="002052BE"/>
    <w:rsid w:val="00214DBB"/>
    <w:rsid w:val="00221534"/>
    <w:rsid w:val="002562CF"/>
    <w:rsid w:val="002577C4"/>
    <w:rsid w:val="00257907"/>
    <w:rsid w:val="002639AA"/>
    <w:rsid w:val="0027412D"/>
    <w:rsid w:val="002846E2"/>
    <w:rsid w:val="0028648B"/>
    <w:rsid w:val="002871F8"/>
    <w:rsid w:val="00295979"/>
    <w:rsid w:val="00296BB6"/>
    <w:rsid w:val="002A1526"/>
    <w:rsid w:val="002A6452"/>
    <w:rsid w:val="002B4977"/>
    <w:rsid w:val="002B7877"/>
    <w:rsid w:val="002C0228"/>
    <w:rsid w:val="002C3780"/>
    <w:rsid w:val="002C5A61"/>
    <w:rsid w:val="002D49CD"/>
    <w:rsid w:val="002E375F"/>
    <w:rsid w:val="002F1E22"/>
    <w:rsid w:val="002F51E7"/>
    <w:rsid w:val="002F721A"/>
    <w:rsid w:val="0030795F"/>
    <w:rsid w:val="00312D4F"/>
    <w:rsid w:val="00317B98"/>
    <w:rsid w:val="00332431"/>
    <w:rsid w:val="003372C8"/>
    <w:rsid w:val="00340D95"/>
    <w:rsid w:val="00342C43"/>
    <w:rsid w:val="00352A71"/>
    <w:rsid w:val="0036432B"/>
    <w:rsid w:val="00377086"/>
    <w:rsid w:val="00377F72"/>
    <w:rsid w:val="003821B4"/>
    <w:rsid w:val="0038376A"/>
    <w:rsid w:val="00384269"/>
    <w:rsid w:val="00391DD3"/>
    <w:rsid w:val="003B0BD4"/>
    <w:rsid w:val="003D2B79"/>
    <w:rsid w:val="003E5E5F"/>
    <w:rsid w:val="003E6116"/>
    <w:rsid w:val="003E6588"/>
    <w:rsid w:val="003F4209"/>
    <w:rsid w:val="00411CF1"/>
    <w:rsid w:val="00421819"/>
    <w:rsid w:val="00422005"/>
    <w:rsid w:val="00433699"/>
    <w:rsid w:val="0043647A"/>
    <w:rsid w:val="00441664"/>
    <w:rsid w:val="00441B18"/>
    <w:rsid w:val="00445CDC"/>
    <w:rsid w:val="00453D92"/>
    <w:rsid w:val="00457666"/>
    <w:rsid w:val="00472EE9"/>
    <w:rsid w:val="00473765"/>
    <w:rsid w:val="00485626"/>
    <w:rsid w:val="00490F99"/>
    <w:rsid w:val="004A474C"/>
    <w:rsid w:val="004A7850"/>
    <w:rsid w:val="004B0DE9"/>
    <w:rsid w:val="004B4F1D"/>
    <w:rsid w:val="004B7B1B"/>
    <w:rsid w:val="004D4441"/>
    <w:rsid w:val="0050592D"/>
    <w:rsid w:val="00507488"/>
    <w:rsid w:val="00535DA7"/>
    <w:rsid w:val="005423AD"/>
    <w:rsid w:val="0054509F"/>
    <w:rsid w:val="00546164"/>
    <w:rsid w:val="00573294"/>
    <w:rsid w:val="0057737E"/>
    <w:rsid w:val="0058106F"/>
    <w:rsid w:val="0058777C"/>
    <w:rsid w:val="0059138D"/>
    <w:rsid w:val="0059185A"/>
    <w:rsid w:val="005A468B"/>
    <w:rsid w:val="005B3BA4"/>
    <w:rsid w:val="005D5F58"/>
    <w:rsid w:val="005E33FF"/>
    <w:rsid w:val="005E71B2"/>
    <w:rsid w:val="0060249F"/>
    <w:rsid w:val="00620E72"/>
    <w:rsid w:val="00621728"/>
    <w:rsid w:val="006321D9"/>
    <w:rsid w:val="00633108"/>
    <w:rsid w:val="00635059"/>
    <w:rsid w:val="00650ADC"/>
    <w:rsid w:val="0067619F"/>
    <w:rsid w:val="00690DE4"/>
    <w:rsid w:val="006A0314"/>
    <w:rsid w:val="006A4DAE"/>
    <w:rsid w:val="006C1831"/>
    <w:rsid w:val="006E5271"/>
    <w:rsid w:val="006F65F7"/>
    <w:rsid w:val="00710B8C"/>
    <w:rsid w:val="007119E7"/>
    <w:rsid w:val="00714C69"/>
    <w:rsid w:val="007173EA"/>
    <w:rsid w:val="00722B0D"/>
    <w:rsid w:val="0072497E"/>
    <w:rsid w:val="00734EA6"/>
    <w:rsid w:val="007417BA"/>
    <w:rsid w:val="00742BA2"/>
    <w:rsid w:val="007451FE"/>
    <w:rsid w:val="007461A6"/>
    <w:rsid w:val="0075474B"/>
    <w:rsid w:val="007548DB"/>
    <w:rsid w:val="007843E3"/>
    <w:rsid w:val="00792714"/>
    <w:rsid w:val="00793E86"/>
    <w:rsid w:val="007A6254"/>
    <w:rsid w:val="007A633A"/>
    <w:rsid w:val="007D7D38"/>
    <w:rsid w:val="007E5FBE"/>
    <w:rsid w:val="007F364E"/>
    <w:rsid w:val="007F78E4"/>
    <w:rsid w:val="00815A12"/>
    <w:rsid w:val="00821987"/>
    <w:rsid w:val="00823021"/>
    <w:rsid w:val="00831AE9"/>
    <w:rsid w:val="00847B99"/>
    <w:rsid w:val="0085022E"/>
    <w:rsid w:val="00860A07"/>
    <w:rsid w:val="00864CA1"/>
    <w:rsid w:val="00866668"/>
    <w:rsid w:val="00872599"/>
    <w:rsid w:val="008D4EA5"/>
    <w:rsid w:val="008D6344"/>
    <w:rsid w:val="008F615E"/>
    <w:rsid w:val="009033B0"/>
    <w:rsid w:val="00907B88"/>
    <w:rsid w:val="00912261"/>
    <w:rsid w:val="00920F32"/>
    <w:rsid w:val="00922F33"/>
    <w:rsid w:val="00931824"/>
    <w:rsid w:val="0093346E"/>
    <w:rsid w:val="00935D53"/>
    <w:rsid w:val="00936D29"/>
    <w:rsid w:val="0093756A"/>
    <w:rsid w:val="00937772"/>
    <w:rsid w:val="00941527"/>
    <w:rsid w:val="00966043"/>
    <w:rsid w:val="009675B5"/>
    <w:rsid w:val="00974676"/>
    <w:rsid w:val="009A103C"/>
    <w:rsid w:val="009A239A"/>
    <w:rsid w:val="009B37AE"/>
    <w:rsid w:val="009B418F"/>
    <w:rsid w:val="009C0862"/>
    <w:rsid w:val="009D086D"/>
    <w:rsid w:val="009E239E"/>
    <w:rsid w:val="009F1EDF"/>
    <w:rsid w:val="009F433D"/>
    <w:rsid w:val="00A00AC1"/>
    <w:rsid w:val="00A02F68"/>
    <w:rsid w:val="00A153BC"/>
    <w:rsid w:val="00A25895"/>
    <w:rsid w:val="00A34333"/>
    <w:rsid w:val="00A346B8"/>
    <w:rsid w:val="00A47F82"/>
    <w:rsid w:val="00A5788C"/>
    <w:rsid w:val="00A6047F"/>
    <w:rsid w:val="00A614B4"/>
    <w:rsid w:val="00A732F8"/>
    <w:rsid w:val="00A75166"/>
    <w:rsid w:val="00A80C5D"/>
    <w:rsid w:val="00A824BF"/>
    <w:rsid w:val="00A91177"/>
    <w:rsid w:val="00AB2F3D"/>
    <w:rsid w:val="00AC447D"/>
    <w:rsid w:val="00AC67B6"/>
    <w:rsid w:val="00AD2B6F"/>
    <w:rsid w:val="00AD4BC0"/>
    <w:rsid w:val="00AE3EEC"/>
    <w:rsid w:val="00AF254E"/>
    <w:rsid w:val="00B17995"/>
    <w:rsid w:val="00B33536"/>
    <w:rsid w:val="00B33BD4"/>
    <w:rsid w:val="00B558BC"/>
    <w:rsid w:val="00BA29CC"/>
    <w:rsid w:val="00BB4F10"/>
    <w:rsid w:val="00BB7992"/>
    <w:rsid w:val="00BC07C7"/>
    <w:rsid w:val="00BC4BCF"/>
    <w:rsid w:val="00BC618E"/>
    <w:rsid w:val="00BE3A66"/>
    <w:rsid w:val="00BF1505"/>
    <w:rsid w:val="00BF49CE"/>
    <w:rsid w:val="00C0046D"/>
    <w:rsid w:val="00C11000"/>
    <w:rsid w:val="00C167A4"/>
    <w:rsid w:val="00C16A54"/>
    <w:rsid w:val="00C2139A"/>
    <w:rsid w:val="00C240A0"/>
    <w:rsid w:val="00C45F08"/>
    <w:rsid w:val="00C616A8"/>
    <w:rsid w:val="00C737F8"/>
    <w:rsid w:val="00C824F2"/>
    <w:rsid w:val="00C93747"/>
    <w:rsid w:val="00C95BFD"/>
    <w:rsid w:val="00CA2B9C"/>
    <w:rsid w:val="00CB1FB8"/>
    <w:rsid w:val="00CB58A1"/>
    <w:rsid w:val="00CB795E"/>
    <w:rsid w:val="00CC708C"/>
    <w:rsid w:val="00CC7506"/>
    <w:rsid w:val="00CD05D1"/>
    <w:rsid w:val="00CE2255"/>
    <w:rsid w:val="00CF5ABF"/>
    <w:rsid w:val="00D05F92"/>
    <w:rsid w:val="00D2538E"/>
    <w:rsid w:val="00D30C31"/>
    <w:rsid w:val="00D3345C"/>
    <w:rsid w:val="00D3354A"/>
    <w:rsid w:val="00D45C91"/>
    <w:rsid w:val="00D52026"/>
    <w:rsid w:val="00D56D92"/>
    <w:rsid w:val="00D735FB"/>
    <w:rsid w:val="00D77F09"/>
    <w:rsid w:val="00D83A20"/>
    <w:rsid w:val="00D861A9"/>
    <w:rsid w:val="00D93334"/>
    <w:rsid w:val="00DA428B"/>
    <w:rsid w:val="00DB5A83"/>
    <w:rsid w:val="00DC2197"/>
    <w:rsid w:val="00DC6D7D"/>
    <w:rsid w:val="00DD14FD"/>
    <w:rsid w:val="00DD2630"/>
    <w:rsid w:val="00DD51BB"/>
    <w:rsid w:val="00E04159"/>
    <w:rsid w:val="00E04FFA"/>
    <w:rsid w:val="00E12C88"/>
    <w:rsid w:val="00E255E8"/>
    <w:rsid w:val="00E53F4D"/>
    <w:rsid w:val="00E546AB"/>
    <w:rsid w:val="00E577E5"/>
    <w:rsid w:val="00E7004F"/>
    <w:rsid w:val="00E70B88"/>
    <w:rsid w:val="00E723E9"/>
    <w:rsid w:val="00E96C93"/>
    <w:rsid w:val="00EA653B"/>
    <w:rsid w:val="00EB315D"/>
    <w:rsid w:val="00EB3A27"/>
    <w:rsid w:val="00EC05F8"/>
    <w:rsid w:val="00ED0AB9"/>
    <w:rsid w:val="00ED17BD"/>
    <w:rsid w:val="00ED5F9F"/>
    <w:rsid w:val="00F12590"/>
    <w:rsid w:val="00F178F9"/>
    <w:rsid w:val="00F35F3F"/>
    <w:rsid w:val="00F415FA"/>
    <w:rsid w:val="00F44FF7"/>
    <w:rsid w:val="00F501B6"/>
    <w:rsid w:val="00F54F31"/>
    <w:rsid w:val="00F57AA5"/>
    <w:rsid w:val="00F66FE6"/>
    <w:rsid w:val="00F70BAD"/>
    <w:rsid w:val="00F70BB5"/>
    <w:rsid w:val="00F83568"/>
    <w:rsid w:val="00F860F5"/>
    <w:rsid w:val="00FA3549"/>
    <w:rsid w:val="00FA35D0"/>
    <w:rsid w:val="00FB10C1"/>
    <w:rsid w:val="00FB2360"/>
    <w:rsid w:val="00FB7DEF"/>
    <w:rsid w:val="00FC2529"/>
    <w:rsid w:val="00FC4A7C"/>
    <w:rsid w:val="00FD29DE"/>
    <w:rsid w:val="00FD4965"/>
    <w:rsid w:val="00FE1F1C"/>
    <w:rsid w:val="00FE23BC"/>
    <w:rsid w:val="00FE43E9"/>
    <w:rsid w:val="00FE4B95"/>
    <w:rsid w:val="00FF7987"/>
    <w:rsid w:val="012151F8"/>
    <w:rsid w:val="018C0066"/>
    <w:rsid w:val="0216514B"/>
    <w:rsid w:val="04F852FA"/>
    <w:rsid w:val="09877284"/>
    <w:rsid w:val="0E2D7196"/>
    <w:rsid w:val="0E646F2F"/>
    <w:rsid w:val="0E703888"/>
    <w:rsid w:val="0EB31B34"/>
    <w:rsid w:val="0F935851"/>
    <w:rsid w:val="10B866B2"/>
    <w:rsid w:val="13DC433E"/>
    <w:rsid w:val="141D552B"/>
    <w:rsid w:val="14891511"/>
    <w:rsid w:val="14A743B0"/>
    <w:rsid w:val="14F343A5"/>
    <w:rsid w:val="15513987"/>
    <w:rsid w:val="16442C05"/>
    <w:rsid w:val="165048A4"/>
    <w:rsid w:val="18A67546"/>
    <w:rsid w:val="191143EE"/>
    <w:rsid w:val="19181AAB"/>
    <w:rsid w:val="192241D1"/>
    <w:rsid w:val="194C627C"/>
    <w:rsid w:val="1AD46C65"/>
    <w:rsid w:val="1ADE31EF"/>
    <w:rsid w:val="1AFA63FA"/>
    <w:rsid w:val="1B8F26DE"/>
    <w:rsid w:val="1CEE0DDC"/>
    <w:rsid w:val="1DF53B78"/>
    <w:rsid w:val="20766694"/>
    <w:rsid w:val="21C87FC2"/>
    <w:rsid w:val="22522151"/>
    <w:rsid w:val="22FC1E7C"/>
    <w:rsid w:val="243C245B"/>
    <w:rsid w:val="24860621"/>
    <w:rsid w:val="28732055"/>
    <w:rsid w:val="287B5A91"/>
    <w:rsid w:val="2A0D2F26"/>
    <w:rsid w:val="2CAA4BC4"/>
    <w:rsid w:val="2D20584C"/>
    <w:rsid w:val="2F91705B"/>
    <w:rsid w:val="2FDF2500"/>
    <w:rsid w:val="303A2FDF"/>
    <w:rsid w:val="30736EA6"/>
    <w:rsid w:val="32222134"/>
    <w:rsid w:val="32262871"/>
    <w:rsid w:val="32AD2C8E"/>
    <w:rsid w:val="34AF6F2D"/>
    <w:rsid w:val="34B82229"/>
    <w:rsid w:val="37386E38"/>
    <w:rsid w:val="37BC1322"/>
    <w:rsid w:val="37E27C77"/>
    <w:rsid w:val="3859352D"/>
    <w:rsid w:val="3A8A6C2C"/>
    <w:rsid w:val="3BD901C8"/>
    <w:rsid w:val="3BE5650E"/>
    <w:rsid w:val="3BF66396"/>
    <w:rsid w:val="3EA3198B"/>
    <w:rsid w:val="3F3A5EC1"/>
    <w:rsid w:val="415D7742"/>
    <w:rsid w:val="418E0B1B"/>
    <w:rsid w:val="420A1C54"/>
    <w:rsid w:val="427C7EB9"/>
    <w:rsid w:val="42BA608B"/>
    <w:rsid w:val="42C05A91"/>
    <w:rsid w:val="42CA475D"/>
    <w:rsid w:val="430A6ADE"/>
    <w:rsid w:val="43346EF3"/>
    <w:rsid w:val="437E7C88"/>
    <w:rsid w:val="449F4FA7"/>
    <w:rsid w:val="45835ABF"/>
    <w:rsid w:val="480738F0"/>
    <w:rsid w:val="48B844B0"/>
    <w:rsid w:val="4BA624AF"/>
    <w:rsid w:val="4C0E60CF"/>
    <w:rsid w:val="4DC36B9D"/>
    <w:rsid w:val="4E877B23"/>
    <w:rsid w:val="4F7F4A2B"/>
    <w:rsid w:val="4F835D9B"/>
    <w:rsid w:val="4FC70531"/>
    <w:rsid w:val="505C0984"/>
    <w:rsid w:val="51C32BC1"/>
    <w:rsid w:val="51FD016D"/>
    <w:rsid w:val="537606EA"/>
    <w:rsid w:val="53B25996"/>
    <w:rsid w:val="54746CD1"/>
    <w:rsid w:val="569513FD"/>
    <w:rsid w:val="57CD1DC1"/>
    <w:rsid w:val="596A7C5A"/>
    <w:rsid w:val="5AC25D6F"/>
    <w:rsid w:val="5C2544C1"/>
    <w:rsid w:val="5E061870"/>
    <w:rsid w:val="5F375EF5"/>
    <w:rsid w:val="63143A2F"/>
    <w:rsid w:val="631A7D29"/>
    <w:rsid w:val="64585F37"/>
    <w:rsid w:val="64B27FBD"/>
    <w:rsid w:val="64E346A7"/>
    <w:rsid w:val="6681473F"/>
    <w:rsid w:val="67C22AD2"/>
    <w:rsid w:val="68723645"/>
    <w:rsid w:val="68771044"/>
    <w:rsid w:val="69AD5595"/>
    <w:rsid w:val="6BBF44EA"/>
    <w:rsid w:val="6C1A256C"/>
    <w:rsid w:val="6C9A45D0"/>
    <w:rsid w:val="6D2913E9"/>
    <w:rsid w:val="6FD42FC7"/>
    <w:rsid w:val="71BF6E90"/>
    <w:rsid w:val="7225174C"/>
    <w:rsid w:val="73233B75"/>
    <w:rsid w:val="73B63B77"/>
    <w:rsid w:val="74EF213C"/>
    <w:rsid w:val="74FA5E47"/>
    <w:rsid w:val="75F40329"/>
    <w:rsid w:val="7652135D"/>
    <w:rsid w:val="770E1A45"/>
    <w:rsid w:val="78AC356F"/>
    <w:rsid w:val="799D4537"/>
    <w:rsid w:val="79AF67A9"/>
    <w:rsid w:val="7A7F2566"/>
    <w:rsid w:val="7B2D3472"/>
    <w:rsid w:val="7B4825F8"/>
    <w:rsid w:val="7C0E746C"/>
    <w:rsid w:val="7DFB2F44"/>
    <w:rsid w:val="7EED0893"/>
    <w:rsid w:val="7FD44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semiHidden="0" w:qFormat="1"/>
    <w:lsdException w:name="Plain Text" w:semiHidden="0" w:uiPriority="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ind w:firstLineChars="200" w:firstLine="200"/>
      <w:jc w:val="both"/>
    </w:pPr>
    <w:rPr>
      <w:rFonts w:ascii="Calibri" w:hAnsi="Calibri"/>
      <w:kern w:val="2"/>
      <w:sz w:val="21"/>
      <w:szCs w:val="22"/>
    </w:rPr>
  </w:style>
  <w:style w:type="paragraph" w:styleId="3">
    <w:name w:val="heading 3"/>
    <w:basedOn w:val="a"/>
    <w:next w:val="a0"/>
    <w:link w:val="3Char"/>
    <w:qFormat/>
    <w:pPr>
      <w:numPr>
        <w:numId w:val="1"/>
      </w:numPr>
      <w:tabs>
        <w:tab w:val="left" w:pos="3828"/>
      </w:tabs>
      <w:adjustRightInd w:val="0"/>
      <w:snapToGrid w:val="0"/>
      <w:spacing w:line="360" w:lineRule="auto"/>
      <w:ind w:firstLineChars="0" w:firstLine="0"/>
      <w:outlineLvl w:val="2"/>
    </w:pPr>
    <w:rPr>
      <w:rFonts w:ascii="Arial" w:eastAsia="黑体" w:hAnsi="Arial" w:cs="Arial"/>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420"/>
    </w:pPr>
  </w:style>
  <w:style w:type="paragraph" w:styleId="a4">
    <w:name w:val="Document Map"/>
    <w:basedOn w:val="a"/>
    <w:link w:val="Char"/>
    <w:uiPriority w:val="99"/>
    <w:unhideWhenUsed/>
    <w:qFormat/>
    <w:rPr>
      <w:rFonts w:ascii="宋体"/>
      <w:sz w:val="18"/>
      <w:szCs w:val="18"/>
    </w:rPr>
  </w:style>
  <w:style w:type="paragraph" w:styleId="a5">
    <w:name w:val="annotation text"/>
    <w:basedOn w:val="a"/>
    <w:link w:val="Char0"/>
    <w:uiPriority w:val="99"/>
    <w:unhideWhenUsed/>
    <w:qFormat/>
    <w:pPr>
      <w:jc w:val="left"/>
    </w:pPr>
  </w:style>
  <w:style w:type="paragraph" w:styleId="a6">
    <w:name w:val="Plain Text"/>
    <w:basedOn w:val="a"/>
    <w:link w:val="Char1"/>
    <w:qFormat/>
    <w:pPr>
      <w:ind w:firstLineChars="0" w:firstLine="0"/>
    </w:pPr>
    <w:rPr>
      <w:rFonts w:ascii="宋体" w:hAnsi="Courier New"/>
      <w:szCs w:val="21"/>
    </w:rPr>
  </w:style>
  <w:style w:type="paragraph" w:styleId="a7">
    <w:name w:val="Balloon Text"/>
    <w:basedOn w:val="a"/>
    <w:link w:val="Char2"/>
    <w:uiPriority w:val="99"/>
    <w:unhideWhenUsed/>
    <w:qFormat/>
    <w:rPr>
      <w:sz w:val="16"/>
      <w:szCs w:val="16"/>
    </w:rPr>
  </w:style>
  <w:style w:type="paragraph" w:styleId="a8">
    <w:name w:val="footer"/>
    <w:basedOn w:val="a"/>
    <w:link w:val="Char3"/>
    <w:uiPriority w:val="99"/>
    <w:qFormat/>
    <w:pPr>
      <w:tabs>
        <w:tab w:val="center" w:pos="4153"/>
        <w:tab w:val="right" w:pos="8306"/>
      </w:tabs>
      <w:snapToGrid w:val="0"/>
      <w:jc w:val="left"/>
    </w:pPr>
    <w:rPr>
      <w:rFonts w:ascii="Times New Roman" w:hAnsi="Times New Roman"/>
      <w:kern w:val="0"/>
      <w:sz w:val="18"/>
      <w:szCs w:val="18"/>
    </w:rPr>
  </w:style>
  <w:style w:type="paragraph" w:styleId="a9">
    <w:name w:val="header"/>
    <w:basedOn w:val="a"/>
    <w:link w:val="Char4"/>
    <w:qFormat/>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aa">
    <w:name w:val="Normal (Web)"/>
    <w:basedOn w:val="a"/>
    <w:uiPriority w:val="99"/>
    <w:unhideWhenUsed/>
    <w:qFormat/>
    <w:pPr>
      <w:widowControl/>
      <w:ind w:firstLineChars="0" w:firstLine="0"/>
      <w:jc w:val="left"/>
    </w:pPr>
    <w:rPr>
      <w:rFonts w:ascii="宋体" w:hAnsi="宋体" w:cs="宋体"/>
      <w:kern w:val="0"/>
      <w:sz w:val="24"/>
      <w:szCs w:val="24"/>
    </w:rPr>
  </w:style>
  <w:style w:type="paragraph" w:styleId="ab">
    <w:name w:val="annotation subject"/>
    <w:basedOn w:val="a5"/>
    <w:next w:val="a5"/>
    <w:link w:val="Char5"/>
    <w:uiPriority w:val="99"/>
    <w:unhideWhenUsed/>
    <w:qFormat/>
    <w:rPr>
      <w:b/>
      <w:bCs/>
    </w:rPr>
  </w:style>
  <w:style w:type="table" w:styleId="ac">
    <w:name w:val="Table Grid"/>
    <w:basedOn w:val="a2"/>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Strong"/>
    <w:uiPriority w:val="22"/>
    <w:qFormat/>
    <w:rPr>
      <w:b/>
      <w:bCs/>
    </w:rPr>
  </w:style>
  <w:style w:type="character" w:styleId="ae">
    <w:name w:val="annotation reference"/>
    <w:basedOn w:val="a1"/>
    <w:uiPriority w:val="99"/>
    <w:unhideWhenUsed/>
    <w:qFormat/>
    <w:rPr>
      <w:sz w:val="21"/>
      <w:szCs w:val="21"/>
    </w:rPr>
  </w:style>
  <w:style w:type="character" w:customStyle="1" w:styleId="Char5">
    <w:name w:val="批注主题 Char"/>
    <w:basedOn w:val="Char0"/>
    <w:link w:val="ab"/>
    <w:uiPriority w:val="99"/>
    <w:semiHidden/>
    <w:qFormat/>
    <w:rPr>
      <w:rFonts w:ascii="Calibri" w:hAnsi="Calibri"/>
      <w:b/>
      <w:bCs/>
      <w:kern w:val="2"/>
      <w:sz w:val="21"/>
      <w:szCs w:val="22"/>
    </w:rPr>
  </w:style>
  <w:style w:type="character" w:customStyle="1" w:styleId="Char0">
    <w:name w:val="批注文字 Char"/>
    <w:basedOn w:val="a1"/>
    <w:link w:val="a5"/>
    <w:uiPriority w:val="99"/>
    <w:semiHidden/>
    <w:qFormat/>
    <w:rPr>
      <w:rFonts w:ascii="Calibri" w:hAnsi="Calibri"/>
      <w:kern w:val="2"/>
      <w:sz w:val="21"/>
      <w:szCs w:val="22"/>
    </w:rPr>
  </w:style>
  <w:style w:type="character" w:customStyle="1" w:styleId="Char2">
    <w:name w:val="批注框文本 Char"/>
    <w:basedOn w:val="a1"/>
    <w:link w:val="a7"/>
    <w:uiPriority w:val="99"/>
    <w:semiHidden/>
    <w:qFormat/>
    <w:rPr>
      <w:rFonts w:ascii="Calibri" w:hAnsi="Calibri"/>
      <w:kern w:val="2"/>
      <w:sz w:val="16"/>
      <w:szCs w:val="16"/>
    </w:rPr>
  </w:style>
  <w:style w:type="character" w:customStyle="1" w:styleId="Char3">
    <w:name w:val="页脚 Char"/>
    <w:link w:val="a8"/>
    <w:uiPriority w:val="99"/>
    <w:qFormat/>
    <w:rPr>
      <w:sz w:val="18"/>
      <w:szCs w:val="18"/>
    </w:rPr>
  </w:style>
  <w:style w:type="character" w:customStyle="1" w:styleId="Char">
    <w:name w:val="文档结构图 Char"/>
    <w:link w:val="a4"/>
    <w:uiPriority w:val="99"/>
    <w:semiHidden/>
    <w:qFormat/>
    <w:rPr>
      <w:rFonts w:ascii="宋体" w:hAnsi="Calibri"/>
      <w:kern w:val="2"/>
      <w:sz w:val="18"/>
      <w:szCs w:val="18"/>
    </w:rPr>
  </w:style>
  <w:style w:type="character" w:customStyle="1" w:styleId="Char4">
    <w:name w:val="页眉 Char"/>
    <w:link w:val="a9"/>
    <w:qFormat/>
    <w:rPr>
      <w:sz w:val="18"/>
      <w:szCs w:val="18"/>
    </w:rPr>
  </w:style>
  <w:style w:type="paragraph" w:styleId="af">
    <w:name w:val="List Paragraph"/>
    <w:basedOn w:val="a"/>
    <w:uiPriority w:val="34"/>
    <w:qFormat/>
    <w:pPr>
      <w:widowControl/>
      <w:adjustRightInd w:val="0"/>
      <w:snapToGrid w:val="0"/>
      <w:spacing w:after="200"/>
      <w:ind w:firstLine="420"/>
      <w:jc w:val="left"/>
    </w:pPr>
    <w:rPr>
      <w:rFonts w:ascii="Tahoma" w:eastAsia="微软雅黑" w:hAnsi="Tahoma"/>
      <w:kern w:val="0"/>
      <w:sz w:val="22"/>
    </w:rPr>
  </w:style>
  <w:style w:type="character" w:customStyle="1" w:styleId="Char1">
    <w:name w:val="纯文本 Char"/>
    <w:basedOn w:val="a1"/>
    <w:link w:val="a6"/>
    <w:qFormat/>
    <w:rPr>
      <w:rFonts w:ascii="宋体" w:hAnsi="Courier New"/>
      <w:kern w:val="2"/>
      <w:sz w:val="21"/>
      <w:szCs w:val="21"/>
    </w:rPr>
  </w:style>
  <w:style w:type="character" w:customStyle="1" w:styleId="3Char">
    <w:name w:val="标题 3 Char"/>
    <w:basedOn w:val="a1"/>
    <w:link w:val="3"/>
    <w:qFormat/>
    <w:rPr>
      <w:rFonts w:ascii="Arial" w:eastAsia="黑体" w:hAnsi="Arial" w:cs="Arial"/>
      <w:kern w:val="2"/>
      <w:sz w:val="24"/>
      <w:szCs w:val="24"/>
    </w:rPr>
  </w:style>
  <w:style w:type="character" w:customStyle="1" w:styleId="font61">
    <w:name w:val="font61"/>
    <w:basedOn w:val="a1"/>
    <w:qFormat/>
    <w:rPr>
      <w:rFonts w:ascii="华文细黑" w:eastAsia="华文细黑" w:hAnsi="华文细黑" w:cs="华文细黑" w:hint="default"/>
      <w:b/>
      <w:color w:val="000000"/>
      <w:sz w:val="24"/>
      <w:szCs w:val="24"/>
      <w:u w:val="none"/>
    </w:rPr>
  </w:style>
  <w:style w:type="character" w:customStyle="1" w:styleId="font71">
    <w:name w:val="font71"/>
    <w:basedOn w:val="a1"/>
    <w:rPr>
      <w:rFonts w:ascii="华文细黑" w:eastAsia="华文细黑" w:hAnsi="华文细黑" w:cs="华文细黑" w:hint="default"/>
      <w:color w:val="000000"/>
      <w:sz w:val="24"/>
      <w:szCs w:val="24"/>
      <w:u w:val="none"/>
    </w:rPr>
  </w:style>
  <w:style w:type="character" w:customStyle="1" w:styleId="font21">
    <w:name w:val="font21"/>
    <w:basedOn w:val="a1"/>
    <w:qFormat/>
    <w:rPr>
      <w:rFonts w:ascii="Calibri" w:hAnsi="Calibri" w:cs="Calibri"/>
      <w:color w:val="C00000"/>
      <w:sz w:val="21"/>
      <w:szCs w:val="21"/>
      <w:u w:val="none"/>
    </w:rPr>
  </w:style>
  <w:style w:type="character" w:customStyle="1" w:styleId="font51">
    <w:name w:val="font51"/>
    <w:basedOn w:val="a1"/>
    <w:qFormat/>
    <w:rPr>
      <w:rFonts w:ascii="宋体" w:eastAsia="宋体" w:hAnsi="宋体" w:cs="宋体" w:hint="eastAsia"/>
      <w:color w:val="C00000"/>
      <w:sz w:val="21"/>
      <w:szCs w:val="21"/>
      <w:u w:val="none"/>
    </w:rPr>
  </w:style>
  <w:style w:type="character" w:customStyle="1" w:styleId="font11">
    <w:name w:val="font11"/>
    <w:basedOn w:val="a1"/>
    <w:rPr>
      <w:rFonts w:ascii="Calibri" w:hAnsi="Calibri" w:cs="Calibri" w:hint="default"/>
      <w:color w:val="C00000"/>
      <w:sz w:val="24"/>
      <w:szCs w:val="24"/>
      <w:u w:val="none"/>
    </w:rPr>
  </w:style>
  <w:style w:type="character" w:customStyle="1" w:styleId="font41">
    <w:name w:val="font41"/>
    <w:basedOn w:val="a1"/>
    <w:rPr>
      <w:rFonts w:ascii="宋体" w:eastAsia="宋体" w:hAnsi="宋体" w:cs="宋体" w:hint="eastAsia"/>
      <w:color w:val="C00000"/>
      <w:sz w:val="24"/>
      <w:szCs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semiHidden="0" w:qFormat="1"/>
    <w:lsdException w:name="Plain Text" w:semiHidden="0" w:uiPriority="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ind w:firstLineChars="200" w:firstLine="200"/>
      <w:jc w:val="both"/>
    </w:pPr>
    <w:rPr>
      <w:rFonts w:ascii="Calibri" w:hAnsi="Calibri"/>
      <w:kern w:val="2"/>
      <w:sz w:val="21"/>
      <w:szCs w:val="22"/>
    </w:rPr>
  </w:style>
  <w:style w:type="paragraph" w:styleId="3">
    <w:name w:val="heading 3"/>
    <w:basedOn w:val="a"/>
    <w:next w:val="a0"/>
    <w:link w:val="3Char"/>
    <w:qFormat/>
    <w:pPr>
      <w:numPr>
        <w:numId w:val="1"/>
      </w:numPr>
      <w:tabs>
        <w:tab w:val="left" w:pos="3828"/>
      </w:tabs>
      <w:adjustRightInd w:val="0"/>
      <w:snapToGrid w:val="0"/>
      <w:spacing w:line="360" w:lineRule="auto"/>
      <w:ind w:firstLineChars="0" w:firstLine="0"/>
      <w:outlineLvl w:val="2"/>
    </w:pPr>
    <w:rPr>
      <w:rFonts w:ascii="Arial" w:eastAsia="黑体" w:hAnsi="Arial" w:cs="Arial"/>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420"/>
    </w:pPr>
  </w:style>
  <w:style w:type="paragraph" w:styleId="a4">
    <w:name w:val="Document Map"/>
    <w:basedOn w:val="a"/>
    <w:link w:val="Char"/>
    <w:uiPriority w:val="99"/>
    <w:unhideWhenUsed/>
    <w:qFormat/>
    <w:rPr>
      <w:rFonts w:ascii="宋体"/>
      <w:sz w:val="18"/>
      <w:szCs w:val="18"/>
    </w:rPr>
  </w:style>
  <w:style w:type="paragraph" w:styleId="a5">
    <w:name w:val="annotation text"/>
    <w:basedOn w:val="a"/>
    <w:link w:val="Char0"/>
    <w:uiPriority w:val="99"/>
    <w:unhideWhenUsed/>
    <w:qFormat/>
    <w:pPr>
      <w:jc w:val="left"/>
    </w:pPr>
  </w:style>
  <w:style w:type="paragraph" w:styleId="a6">
    <w:name w:val="Plain Text"/>
    <w:basedOn w:val="a"/>
    <w:link w:val="Char1"/>
    <w:qFormat/>
    <w:pPr>
      <w:ind w:firstLineChars="0" w:firstLine="0"/>
    </w:pPr>
    <w:rPr>
      <w:rFonts w:ascii="宋体" w:hAnsi="Courier New"/>
      <w:szCs w:val="21"/>
    </w:rPr>
  </w:style>
  <w:style w:type="paragraph" w:styleId="a7">
    <w:name w:val="Balloon Text"/>
    <w:basedOn w:val="a"/>
    <w:link w:val="Char2"/>
    <w:uiPriority w:val="99"/>
    <w:unhideWhenUsed/>
    <w:qFormat/>
    <w:rPr>
      <w:sz w:val="16"/>
      <w:szCs w:val="16"/>
    </w:rPr>
  </w:style>
  <w:style w:type="paragraph" w:styleId="a8">
    <w:name w:val="footer"/>
    <w:basedOn w:val="a"/>
    <w:link w:val="Char3"/>
    <w:uiPriority w:val="99"/>
    <w:qFormat/>
    <w:pPr>
      <w:tabs>
        <w:tab w:val="center" w:pos="4153"/>
        <w:tab w:val="right" w:pos="8306"/>
      </w:tabs>
      <w:snapToGrid w:val="0"/>
      <w:jc w:val="left"/>
    </w:pPr>
    <w:rPr>
      <w:rFonts w:ascii="Times New Roman" w:hAnsi="Times New Roman"/>
      <w:kern w:val="0"/>
      <w:sz w:val="18"/>
      <w:szCs w:val="18"/>
    </w:rPr>
  </w:style>
  <w:style w:type="paragraph" w:styleId="a9">
    <w:name w:val="header"/>
    <w:basedOn w:val="a"/>
    <w:link w:val="Char4"/>
    <w:qFormat/>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aa">
    <w:name w:val="Normal (Web)"/>
    <w:basedOn w:val="a"/>
    <w:uiPriority w:val="99"/>
    <w:unhideWhenUsed/>
    <w:qFormat/>
    <w:pPr>
      <w:widowControl/>
      <w:ind w:firstLineChars="0" w:firstLine="0"/>
      <w:jc w:val="left"/>
    </w:pPr>
    <w:rPr>
      <w:rFonts w:ascii="宋体" w:hAnsi="宋体" w:cs="宋体"/>
      <w:kern w:val="0"/>
      <w:sz w:val="24"/>
      <w:szCs w:val="24"/>
    </w:rPr>
  </w:style>
  <w:style w:type="paragraph" w:styleId="ab">
    <w:name w:val="annotation subject"/>
    <w:basedOn w:val="a5"/>
    <w:next w:val="a5"/>
    <w:link w:val="Char5"/>
    <w:uiPriority w:val="99"/>
    <w:unhideWhenUsed/>
    <w:qFormat/>
    <w:rPr>
      <w:b/>
      <w:bCs/>
    </w:rPr>
  </w:style>
  <w:style w:type="table" w:styleId="ac">
    <w:name w:val="Table Grid"/>
    <w:basedOn w:val="a2"/>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Strong"/>
    <w:uiPriority w:val="22"/>
    <w:qFormat/>
    <w:rPr>
      <w:b/>
      <w:bCs/>
    </w:rPr>
  </w:style>
  <w:style w:type="character" w:styleId="ae">
    <w:name w:val="annotation reference"/>
    <w:basedOn w:val="a1"/>
    <w:uiPriority w:val="99"/>
    <w:unhideWhenUsed/>
    <w:qFormat/>
    <w:rPr>
      <w:sz w:val="21"/>
      <w:szCs w:val="21"/>
    </w:rPr>
  </w:style>
  <w:style w:type="character" w:customStyle="1" w:styleId="Char5">
    <w:name w:val="批注主题 Char"/>
    <w:basedOn w:val="Char0"/>
    <w:link w:val="ab"/>
    <w:uiPriority w:val="99"/>
    <w:semiHidden/>
    <w:qFormat/>
    <w:rPr>
      <w:rFonts w:ascii="Calibri" w:hAnsi="Calibri"/>
      <w:b/>
      <w:bCs/>
      <w:kern w:val="2"/>
      <w:sz w:val="21"/>
      <w:szCs w:val="22"/>
    </w:rPr>
  </w:style>
  <w:style w:type="character" w:customStyle="1" w:styleId="Char0">
    <w:name w:val="批注文字 Char"/>
    <w:basedOn w:val="a1"/>
    <w:link w:val="a5"/>
    <w:uiPriority w:val="99"/>
    <w:semiHidden/>
    <w:qFormat/>
    <w:rPr>
      <w:rFonts w:ascii="Calibri" w:hAnsi="Calibri"/>
      <w:kern w:val="2"/>
      <w:sz w:val="21"/>
      <w:szCs w:val="22"/>
    </w:rPr>
  </w:style>
  <w:style w:type="character" w:customStyle="1" w:styleId="Char2">
    <w:name w:val="批注框文本 Char"/>
    <w:basedOn w:val="a1"/>
    <w:link w:val="a7"/>
    <w:uiPriority w:val="99"/>
    <w:semiHidden/>
    <w:qFormat/>
    <w:rPr>
      <w:rFonts w:ascii="Calibri" w:hAnsi="Calibri"/>
      <w:kern w:val="2"/>
      <w:sz w:val="16"/>
      <w:szCs w:val="16"/>
    </w:rPr>
  </w:style>
  <w:style w:type="character" w:customStyle="1" w:styleId="Char3">
    <w:name w:val="页脚 Char"/>
    <w:link w:val="a8"/>
    <w:uiPriority w:val="99"/>
    <w:qFormat/>
    <w:rPr>
      <w:sz w:val="18"/>
      <w:szCs w:val="18"/>
    </w:rPr>
  </w:style>
  <w:style w:type="character" w:customStyle="1" w:styleId="Char">
    <w:name w:val="文档结构图 Char"/>
    <w:link w:val="a4"/>
    <w:uiPriority w:val="99"/>
    <w:semiHidden/>
    <w:qFormat/>
    <w:rPr>
      <w:rFonts w:ascii="宋体" w:hAnsi="Calibri"/>
      <w:kern w:val="2"/>
      <w:sz w:val="18"/>
      <w:szCs w:val="18"/>
    </w:rPr>
  </w:style>
  <w:style w:type="character" w:customStyle="1" w:styleId="Char4">
    <w:name w:val="页眉 Char"/>
    <w:link w:val="a9"/>
    <w:qFormat/>
    <w:rPr>
      <w:sz w:val="18"/>
      <w:szCs w:val="18"/>
    </w:rPr>
  </w:style>
  <w:style w:type="paragraph" w:styleId="af">
    <w:name w:val="List Paragraph"/>
    <w:basedOn w:val="a"/>
    <w:uiPriority w:val="34"/>
    <w:qFormat/>
    <w:pPr>
      <w:widowControl/>
      <w:adjustRightInd w:val="0"/>
      <w:snapToGrid w:val="0"/>
      <w:spacing w:after="200"/>
      <w:ind w:firstLine="420"/>
      <w:jc w:val="left"/>
    </w:pPr>
    <w:rPr>
      <w:rFonts w:ascii="Tahoma" w:eastAsia="微软雅黑" w:hAnsi="Tahoma"/>
      <w:kern w:val="0"/>
      <w:sz w:val="22"/>
    </w:rPr>
  </w:style>
  <w:style w:type="character" w:customStyle="1" w:styleId="Char1">
    <w:name w:val="纯文本 Char"/>
    <w:basedOn w:val="a1"/>
    <w:link w:val="a6"/>
    <w:qFormat/>
    <w:rPr>
      <w:rFonts w:ascii="宋体" w:hAnsi="Courier New"/>
      <w:kern w:val="2"/>
      <w:sz w:val="21"/>
      <w:szCs w:val="21"/>
    </w:rPr>
  </w:style>
  <w:style w:type="character" w:customStyle="1" w:styleId="3Char">
    <w:name w:val="标题 3 Char"/>
    <w:basedOn w:val="a1"/>
    <w:link w:val="3"/>
    <w:qFormat/>
    <w:rPr>
      <w:rFonts w:ascii="Arial" w:eastAsia="黑体" w:hAnsi="Arial" w:cs="Arial"/>
      <w:kern w:val="2"/>
      <w:sz w:val="24"/>
      <w:szCs w:val="24"/>
    </w:rPr>
  </w:style>
  <w:style w:type="character" w:customStyle="1" w:styleId="font61">
    <w:name w:val="font61"/>
    <w:basedOn w:val="a1"/>
    <w:qFormat/>
    <w:rPr>
      <w:rFonts w:ascii="华文细黑" w:eastAsia="华文细黑" w:hAnsi="华文细黑" w:cs="华文细黑" w:hint="default"/>
      <w:b/>
      <w:color w:val="000000"/>
      <w:sz w:val="24"/>
      <w:szCs w:val="24"/>
      <w:u w:val="none"/>
    </w:rPr>
  </w:style>
  <w:style w:type="character" w:customStyle="1" w:styleId="font71">
    <w:name w:val="font71"/>
    <w:basedOn w:val="a1"/>
    <w:rPr>
      <w:rFonts w:ascii="华文细黑" w:eastAsia="华文细黑" w:hAnsi="华文细黑" w:cs="华文细黑" w:hint="default"/>
      <w:color w:val="000000"/>
      <w:sz w:val="24"/>
      <w:szCs w:val="24"/>
      <w:u w:val="none"/>
    </w:rPr>
  </w:style>
  <w:style w:type="character" w:customStyle="1" w:styleId="font21">
    <w:name w:val="font21"/>
    <w:basedOn w:val="a1"/>
    <w:qFormat/>
    <w:rPr>
      <w:rFonts w:ascii="Calibri" w:hAnsi="Calibri" w:cs="Calibri"/>
      <w:color w:val="C00000"/>
      <w:sz w:val="21"/>
      <w:szCs w:val="21"/>
      <w:u w:val="none"/>
    </w:rPr>
  </w:style>
  <w:style w:type="character" w:customStyle="1" w:styleId="font51">
    <w:name w:val="font51"/>
    <w:basedOn w:val="a1"/>
    <w:qFormat/>
    <w:rPr>
      <w:rFonts w:ascii="宋体" w:eastAsia="宋体" w:hAnsi="宋体" w:cs="宋体" w:hint="eastAsia"/>
      <w:color w:val="C00000"/>
      <w:sz w:val="21"/>
      <w:szCs w:val="21"/>
      <w:u w:val="none"/>
    </w:rPr>
  </w:style>
  <w:style w:type="character" w:customStyle="1" w:styleId="font11">
    <w:name w:val="font11"/>
    <w:basedOn w:val="a1"/>
    <w:rPr>
      <w:rFonts w:ascii="Calibri" w:hAnsi="Calibri" w:cs="Calibri" w:hint="default"/>
      <w:color w:val="C00000"/>
      <w:sz w:val="24"/>
      <w:szCs w:val="24"/>
      <w:u w:val="none"/>
    </w:rPr>
  </w:style>
  <w:style w:type="character" w:customStyle="1" w:styleId="font41">
    <w:name w:val="font41"/>
    <w:basedOn w:val="a1"/>
    <w:rPr>
      <w:rFonts w:ascii="宋体" w:eastAsia="宋体" w:hAnsi="宋体" w:cs="宋体" w:hint="eastAsia"/>
      <w:color w:val="C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6</Pages>
  <Words>402</Words>
  <Characters>2294</Characters>
  <Application>Microsoft Office Word</Application>
  <DocSecurity>0</DocSecurity>
  <Lines>19</Lines>
  <Paragraphs>5</Paragraphs>
  <ScaleCrop>false</ScaleCrop>
  <Company>Microsoft</Company>
  <LinksUpToDate>false</LinksUpToDate>
  <CharactersWithSpaces>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lenovo</dc:title>
  <dc:creator>lenovo</dc:creator>
  <cp:lastModifiedBy>苗壮</cp:lastModifiedBy>
  <cp:revision>59</cp:revision>
  <cp:lastPrinted>2021-03-15T07:51:00Z</cp:lastPrinted>
  <dcterms:created xsi:type="dcterms:W3CDTF">2018-11-23T01:52:00Z</dcterms:created>
  <dcterms:modified xsi:type="dcterms:W3CDTF">2022-07-25T09:47:00Z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eyJoZGlkIjoiOGNhZGY0MmRlZDc2ZTQ5MWRjOWU5OWNhODI0YmM1MDkifQ==</vt:lpwstr>
  </property>
  <property fmtid="{D5CDD505-2E9C-101B-9397-08002B2CF9AE}" pid="4" name="ICV">
    <vt:lpwstr>337CAB3F37D74F38B235348717494EC6</vt:lpwstr>
  </property>
</Properties>
</file>